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774" w:rsidRPr="005C788B" w:rsidRDefault="00937774" w:rsidP="00937774">
      <w:pPr>
        <w:rPr>
          <w:rFonts w:ascii="Arial" w:eastAsia="Calibri" w:hAnsi="Arial" w:cs="Arial"/>
          <w:b/>
          <w:sz w:val="24"/>
          <w:lang w:eastAsia="en-GB"/>
        </w:rPr>
      </w:pPr>
      <w:r w:rsidRPr="005C788B">
        <w:rPr>
          <w:rFonts w:ascii="Arial" w:eastAsia="Calibri" w:hAnsi="Arial" w:cs="Arial"/>
          <w:b/>
          <w:sz w:val="24"/>
          <w:lang w:eastAsia="en-GB"/>
        </w:rPr>
        <w:t>3GPP TSG-RAN WG3 #113-e</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Theme="minorEastAsia" w:hAnsi="Arial" w:cs="Arial"/>
          <w:b/>
          <w:sz w:val="24"/>
          <w:lang w:eastAsia="zh-CN"/>
        </w:rPr>
        <w:t xml:space="preserve"> </w:t>
      </w:r>
      <w:r w:rsidRPr="005C788B">
        <w:rPr>
          <w:rFonts w:ascii="Arial" w:eastAsiaTheme="minorEastAsia" w:hAnsi="Arial" w:cs="Arial"/>
          <w:b/>
          <w:sz w:val="24"/>
          <w:lang w:eastAsia="zh-CN"/>
        </w:rPr>
        <w:tab/>
        <w:t xml:space="preserve">        </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Calibri" w:hAnsi="Arial" w:cs="Arial"/>
          <w:b/>
          <w:sz w:val="24"/>
          <w:lang w:eastAsia="en-GB"/>
        </w:rPr>
        <w:tab/>
        <w:t>R3-21</w:t>
      </w:r>
      <w:r w:rsidR="00E43236">
        <w:rPr>
          <w:rFonts w:ascii="Arial" w:eastAsiaTheme="minorEastAsia" w:hAnsi="Arial" w:cs="Arial" w:hint="eastAsia"/>
          <w:b/>
          <w:sz w:val="24"/>
          <w:lang w:eastAsia="zh-CN"/>
        </w:rPr>
        <w:t>3947</w:t>
      </w:r>
    </w:p>
    <w:p w:rsidR="00937774" w:rsidRPr="005C788B" w:rsidRDefault="00937774" w:rsidP="00937774">
      <w:pPr>
        <w:rPr>
          <w:rFonts w:ascii="Arial" w:eastAsia="Calibri" w:hAnsi="Arial" w:cs="Arial"/>
          <w:b/>
          <w:sz w:val="24"/>
          <w:lang w:eastAsia="en-GB"/>
        </w:rPr>
      </w:pPr>
      <w:r w:rsidRPr="005C788B">
        <w:rPr>
          <w:rFonts w:ascii="Arial" w:eastAsia="Calibri" w:hAnsi="Arial" w:cs="Arial"/>
          <w:b/>
          <w:sz w:val="24"/>
          <w:lang w:eastAsia="en-GB"/>
        </w:rPr>
        <w:t>16-26 Aug 2021</w:t>
      </w:r>
    </w:p>
    <w:p w:rsidR="00937774" w:rsidRPr="005C788B" w:rsidRDefault="00937774" w:rsidP="00937774">
      <w:pPr>
        <w:rPr>
          <w:rFonts w:ascii="Arial" w:eastAsia="宋体" w:hAnsi="Arial" w:cs="Arial"/>
          <w:b/>
          <w:sz w:val="24"/>
          <w:lang w:eastAsia="zh-CN"/>
        </w:rPr>
      </w:pPr>
      <w:r w:rsidRPr="005C788B">
        <w:rPr>
          <w:rFonts w:ascii="Arial" w:eastAsia="Calibri" w:hAnsi="Arial" w:cs="Arial"/>
          <w:b/>
          <w:sz w:val="24"/>
          <w:lang w:eastAsia="en-GB"/>
        </w:rPr>
        <w:t>Online</w:t>
      </w:r>
    </w:p>
    <w:p w:rsidR="00937774" w:rsidRPr="005C788B" w:rsidRDefault="00937774" w:rsidP="00937774">
      <w:pPr>
        <w:widowControl w:val="0"/>
        <w:overflowPunct w:val="0"/>
        <w:autoSpaceDE w:val="0"/>
        <w:autoSpaceDN w:val="0"/>
        <w:adjustRightInd w:val="0"/>
        <w:spacing w:line="276" w:lineRule="auto"/>
        <w:textAlignment w:val="baseline"/>
        <w:rPr>
          <w:rFonts w:ascii="Arial" w:eastAsia="宋体" w:hAnsi="Arial" w:cs="Arial"/>
          <w:b/>
          <w:bCs/>
          <w:sz w:val="24"/>
          <w:szCs w:val="20"/>
          <w:lang w:eastAsia="ja-JP"/>
        </w:rPr>
      </w:pPr>
    </w:p>
    <w:p w:rsidR="00937774" w:rsidRPr="005C788B" w:rsidRDefault="00937774" w:rsidP="00937774">
      <w:pPr>
        <w:spacing w:line="276" w:lineRule="auto"/>
        <w:rPr>
          <w:rFonts w:ascii="Arial" w:eastAsia="宋体" w:hAnsi="Arial" w:cs="Arial"/>
          <w:b/>
          <w:sz w:val="24"/>
          <w:lang w:val="en-GB" w:eastAsia="zh-CN"/>
        </w:rPr>
      </w:pPr>
      <w:r w:rsidRPr="005C788B">
        <w:rPr>
          <w:rFonts w:ascii="Arial" w:eastAsia="Calibri" w:hAnsi="Arial" w:cs="Arial"/>
          <w:b/>
          <w:sz w:val="24"/>
          <w:lang w:val="en-GB" w:eastAsia="en-GB"/>
        </w:rPr>
        <w:t>Agenda item:</w:t>
      </w:r>
      <w:r w:rsidRPr="005C788B">
        <w:rPr>
          <w:rFonts w:ascii="Arial" w:eastAsiaTheme="minorEastAsia" w:hAnsi="Arial" w:cs="Arial"/>
          <w:b/>
          <w:sz w:val="24"/>
          <w:lang w:val="en-GB" w:eastAsia="zh-CN"/>
        </w:rPr>
        <w:t xml:space="preserve">  15.2.2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Source:</w:t>
      </w:r>
      <w:r w:rsidRPr="005C788B">
        <w:rPr>
          <w:rFonts w:ascii="Arial" w:eastAsia="Calibri" w:hAnsi="Arial" w:cs="Arial"/>
          <w:b/>
          <w:sz w:val="24"/>
          <w:lang w:val="en-GB" w:eastAsia="en-GB"/>
        </w:rPr>
        <w:tab/>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CATT</w:t>
      </w:r>
    </w:p>
    <w:p w:rsidR="00937774" w:rsidRPr="005C788B" w:rsidRDefault="00937774" w:rsidP="00937774">
      <w:pPr>
        <w:spacing w:line="276" w:lineRule="auto"/>
        <w:ind w:left="1701" w:hanging="1701"/>
        <w:rPr>
          <w:rFonts w:ascii="Arial" w:eastAsiaTheme="minorEastAsia" w:hAnsi="Arial" w:cs="Arial"/>
          <w:b/>
          <w:sz w:val="24"/>
          <w:lang w:val="en-GB" w:eastAsia="zh-CN"/>
        </w:rPr>
      </w:pPr>
      <w:r w:rsidRPr="005C788B">
        <w:rPr>
          <w:rFonts w:ascii="Arial" w:eastAsia="Calibri" w:hAnsi="Arial" w:cs="Arial"/>
          <w:b/>
          <w:sz w:val="24"/>
          <w:lang w:val="en-GB" w:eastAsia="en-GB"/>
        </w:rPr>
        <w:t>Title:</w:t>
      </w:r>
      <w:r w:rsidRPr="005C788B">
        <w:rPr>
          <w:rFonts w:ascii="Arial" w:eastAsiaTheme="minorEastAsia" w:hAnsi="Arial" w:cs="Arial"/>
          <w:b/>
          <w:sz w:val="24"/>
          <w:lang w:val="en-GB" w:eastAsia="zh-CN"/>
        </w:rPr>
        <w:t xml:space="preserve">                 Discussion on Measurement Collection and Continuity in Intra-System Intra-RAT Mobility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Document for:</w:t>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Discussion and Decision</w:t>
      </w:r>
    </w:p>
    <w:p w:rsidR="00F60C78" w:rsidRPr="005C788B" w:rsidRDefault="00F60C78" w:rsidP="00937774">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Introduction</w:t>
      </w:r>
    </w:p>
    <w:p w:rsidR="00E8012D" w:rsidRPr="005C788B" w:rsidRDefault="00F855B1" w:rsidP="0092368B">
      <w:pPr>
        <w:pStyle w:val="a0"/>
        <w:jc w:val="left"/>
        <w:rPr>
          <w:rFonts w:ascii="Arial" w:eastAsiaTheme="minorEastAsia" w:hAnsi="Arial" w:cs="Arial"/>
          <w:lang w:eastAsia="zh-CN"/>
        </w:rPr>
      </w:pPr>
      <w:r w:rsidRPr="005C788B">
        <w:rPr>
          <w:rFonts w:ascii="Arial" w:hAnsi="Arial" w:cs="Arial"/>
        </w:rPr>
        <w:t xml:space="preserve">At last RAN3 meeting, NR QoE mobility related issues have been discussed and </w:t>
      </w:r>
      <w:r w:rsidR="00835B36" w:rsidRPr="005C788B">
        <w:rPr>
          <w:rFonts w:ascii="Arial" w:eastAsiaTheme="minorEastAsia" w:hAnsi="Arial" w:cs="Arial"/>
          <w:lang w:eastAsia="zh-CN"/>
        </w:rPr>
        <w:t>some agreements have been achieved,</w:t>
      </w:r>
      <w:r w:rsidRPr="005C788B">
        <w:rPr>
          <w:rFonts w:ascii="Arial" w:hAnsi="Arial" w:cs="Arial"/>
        </w:rPr>
        <w:t xml:space="preserve"> </w:t>
      </w:r>
      <w:r w:rsidR="00835B36" w:rsidRPr="005C788B">
        <w:rPr>
          <w:rFonts w:ascii="Arial" w:eastAsiaTheme="minorEastAsia" w:hAnsi="Arial" w:cs="Arial"/>
          <w:lang w:eastAsia="zh-CN"/>
        </w:rPr>
        <w:t>but</w:t>
      </w:r>
      <w:r w:rsidRPr="005C788B">
        <w:rPr>
          <w:rFonts w:ascii="Arial" w:hAnsi="Arial" w:cs="Arial"/>
        </w:rPr>
        <w:t xml:space="preserve"> there are </w:t>
      </w:r>
      <w:r w:rsidR="00835B36" w:rsidRPr="005C788B">
        <w:rPr>
          <w:rFonts w:ascii="Arial" w:eastAsiaTheme="minorEastAsia" w:hAnsi="Arial" w:cs="Arial"/>
          <w:lang w:eastAsia="zh-CN"/>
        </w:rPr>
        <w:t xml:space="preserve">still </w:t>
      </w:r>
      <w:r w:rsidRPr="005C788B">
        <w:rPr>
          <w:rFonts w:ascii="Arial" w:hAnsi="Arial" w:cs="Arial"/>
        </w:rPr>
        <w:t xml:space="preserve">some FFSs as below. </w:t>
      </w:r>
    </w:p>
    <w:p w:rsidR="00F270B0" w:rsidRPr="005C788B" w:rsidRDefault="00F270B0" w:rsidP="002375B3">
      <w:pPr>
        <w:spacing w:line="276" w:lineRule="auto"/>
        <w:ind w:leftChars="200" w:left="400"/>
        <w:rPr>
          <w:rFonts w:ascii="Arial" w:hAnsi="Arial" w:cs="Arial"/>
          <w:b/>
          <w:color w:val="0000FF"/>
          <w:sz w:val="18"/>
        </w:rPr>
      </w:pPr>
      <w:r w:rsidRPr="005C788B">
        <w:rPr>
          <w:rFonts w:ascii="Arial" w:hAnsi="Arial" w:cs="Arial"/>
          <w:b/>
          <w:color w:val="0000FF"/>
          <w:sz w:val="18"/>
        </w:rPr>
        <w:t>Whether a management based QoE configuration can be released before handover or if it must be propagated to target node to fulfil SA4 requirement on QoE measurement continuity; pending SA5 reply LS on support for management-based QoE and SA4 reply LS on ongoing session continuity requirement.</w:t>
      </w:r>
    </w:p>
    <w:p w:rsidR="00F270B0" w:rsidRPr="005C788B" w:rsidRDefault="00F270B0" w:rsidP="002375B3">
      <w:pPr>
        <w:spacing w:line="276" w:lineRule="auto"/>
        <w:ind w:leftChars="200" w:left="400"/>
        <w:rPr>
          <w:rFonts w:ascii="Arial" w:hAnsi="Arial" w:cs="Arial"/>
          <w:b/>
          <w:color w:val="0000FF"/>
          <w:sz w:val="18"/>
        </w:rPr>
      </w:pPr>
      <w:r w:rsidRPr="005C788B">
        <w:rPr>
          <w:rFonts w:ascii="Arial" w:hAnsi="Arial" w:cs="Arial"/>
          <w:b/>
          <w:color w:val="0000FF"/>
          <w:sz w:val="18"/>
        </w:rPr>
        <w:t>Whether a QoE Measurement Type indicator is included in QoE configuration and signaled to target node during Handover preparation and Retrieve UE Context Procedures</w:t>
      </w:r>
    </w:p>
    <w:p w:rsidR="00F270B0" w:rsidRPr="005C788B" w:rsidRDefault="00F270B0" w:rsidP="002375B3">
      <w:pPr>
        <w:spacing w:line="276" w:lineRule="auto"/>
        <w:ind w:leftChars="200" w:left="400"/>
        <w:rPr>
          <w:rFonts w:ascii="Arial" w:hAnsi="Arial" w:cs="Arial"/>
          <w:b/>
          <w:color w:val="0000FF"/>
          <w:sz w:val="18"/>
        </w:rPr>
      </w:pPr>
      <w:r w:rsidRPr="005C788B">
        <w:rPr>
          <w:rFonts w:ascii="Arial" w:hAnsi="Arial" w:cs="Arial"/>
          <w:b/>
          <w:color w:val="0000FF"/>
          <w:sz w:val="18"/>
        </w:rPr>
        <w:t>Whether a management based QoE configuration can override another management based QoE configuration and whether a signaling based QoE configuration can override another signaling based QoE configuration.</w:t>
      </w:r>
    </w:p>
    <w:p w:rsidR="002375B3" w:rsidRDefault="00F270B0" w:rsidP="002375B3">
      <w:pPr>
        <w:spacing w:after="240" w:line="276" w:lineRule="auto"/>
        <w:ind w:leftChars="200" w:left="400"/>
        <w:rPr>
          <w:rFonts w:ascii="Arial" w:eastAsiaTheme="minorEastAsia" w:hAnsi="Arial" w:cs="Arial"/>
          <w:lang w:eastAsia="zh-CN"/>
        </w:rPr>
      </w:pPr>
      <w:r w:rsidRPr="005C788B">
        <w:rPr>
          <w:rFonts w:ascii="Arial" w:hAnsi="Arial" w:cs="Arial"/>
          <w:b/>
          <w:color w:val="0000FF"/>
          <w:sz w:val="18"/>
        </w:rPr>
        <w:t>Upon reception of a non-supporting QoE configuration, whether the target node should discard the non-supporting QoE configuration or store it in order forward it to a subsequent node during future handovers/resume.</w:t>
      </w:r>
      <w:r w:rsidR="002375B3" w:rsidRPr="002375B3">
        <w:rPr>
          <w:rFonts w:ascii="Arial" w:hAnsi="Arial" w:cs="Arial"/>
        </w:rPr>
        <w:t xml:space="preserve"> </w:t>
      </w:r>
    </w:p>
    <w:p w:rsidR="00F270B0" w:rsidRPr="005C788B" w:rsidRDefault="002375B3" w:rsidP="00F270B0">
      <w:pPr>
        <w:rPr>
          <w:rFonts w:ascii="Arial" w:hAnsi="Arial" w:cs="Arial"/>
          <w:b/>
          <w:color w:val="0000FF"/>
          <w:sz w:val="18"/>
        </w:rPr>
      </w:pPr>
      <w:r w:rsidRPr="005C788B">
        <w:rPr>
          <w:rFonts w:ascii="Arial" w:hAnsi="Arial" w:cs="Arial"/>
        </w:rPr>
        <w:t>This contribution will continue discuss</w:t>
      </w:r>
      <w:r w:rsidRPr="005C788B">
        <w:rPr>
          <w:rFonts w:ascii="Arial" w:eastAsiaTheme="minorEastAsia" w:hAnsi="Arial" w:cs="Arial"/>
          <w:lang w:eastAsia="zh-CN"/>
        </w:rPr>
        <w:t>ing</w:t>
      </w:r>
      <w:r w:rsidRPr="005C788B">
        <w:rPr>
          <w:rFonts w:ascii="Arial" w:hAnsi="Arial" w:cs="Arial"/>
        </w:rPr>
        <w:t xml:space="preserve"> these FFSs.</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Discussion</w:t>
      </w:r>
    </w:p>
    <w:p w:rsidR="00662E13" w:rsidRPr="005C788B" w:rsidRDefault="00662E13" w:rsidP="00662E13">
      <w:pPr>
        <w:pStyle w:val="a0"/>
        <w:jc w:val="left"/>
        <w:rPr>
          <w:rFonts w:ascii="Arial" w:eastAsia="宋体" w:hAnsi="Arial" w:cs="Arial"/>
          <w:b/>
          <w:sz w:val="24"/>
          <w:lang w:eastAsia="zh-CN"/>
        </w:rPr>
      </w:pPr>
      <w:r w:rsidRPr="005C788B">
        <w:rPr>
          <w:rFonts w:ascii="Arial" w:eastAsia="宋体" w:hAnsi="Arial" w:cs="Arial"/>
          <w:b/>
          <w:sz w:val="24"/>
          <w:lang w:eastAsia="zh-CN"/>
        </w:rPr>
        <w:t xml:space="preserve">2.1 </w:t>
      </w:r>
      <w:r w:rsidR="00C7473E" w:rsidRPr="005C788B">
        <w:rPr>
          <w:rFonts w:ascii="Arial" w:eastAsia="宋体" w:hAnsi="Arial" w:cs="Arial"/>
          <w:b/>
          <w:sz w:val="24"/>
          <w:lang w:eastAsia="zh-CN"/>
        </w:rPr>
        <w:t>H</w:t>
      </w:r>
      <w:r w:rsidR="00392705" w:rsidRPr="005C788B">
        <w:rPr>
          <w:rFonts w:ascii="Arial" w:eastAsia="宋体" w:hAnsi="Arial" w:cs="Arial"/>
          <w:b/>
          <w:sz w:val="24"/>
          <w:lang w:eastAsia="zh-CN"/>
        </w:rPr>
        <w:t>andover preparation messages</w:t>
      </w:r>
    </w:p>
    <w:p w:rsidR="00662E13" w:rsidRPr="005C788B" w:rsidRDefault="00E9253A" w:rsidP="00925C9B">
      <w:pPr>
        <w:pStyle w:val="a0"/>
        <w:spacing w:line="276" w:lineRule="auto"/>
        <w:jc w:val="left"/>
        <w:rPr>
          <w:rFonts w:ascii="Arial" w:eastAsiaTheme="minorEastAsia" w:hAnsi="Arial" w:cs="Arial"/>
          <w:lang w:eastAsia="zh-CN"/>
        </w:rPr>
      </w:pPr>
      <w:r w:rsidRPr="005C788B">
        <w:rPr>
          <w:rFonts w:ascii="Arial" w:eastAsiaTheme="minorEastAsia" w:hAnsi="Arial" w:cs="Arial"/>
          <w:lang w:eastAsia="zh-CN"/>
        </w:rPr>
        <w:t xml:space="preserve">As for </w:t>
      </w:r>
      <w:r w:rsidR="00C7473E" w:rsidRPr="005C788B">
        <w:rPr>
          <w:rFonts w:ascii="Arial" w:eastAsiaTheme="minorEastAsia" w:hAnsi="Arial" w:cs="Arial"/>
          <w:lang w:eastAsia="zh-CN"/>
        </w:rPr>
        <w:t xml:space="preserve">handover preparation </w:t>
      </w:r>
      <w:r w:rsidRPr="005C788B">
        <w:rPr>
          <w:rFonts w:ascii="Arial" w:eastAsiaTheme="minorEastAsia" w:hAnsi="Arial" w:cs="Arial"/>
          <w:lang w:eastAsia="zh-CN"/>
        </w:rPr>
        <w:t xml:space="preserve">messages including signaling based QoE measurement configuration, there is </w:t>
      </w:r>
      <w:r w:rsidR="00FF7D4B" w:rsidRPr="005C788B">
        <w:rPr>
          <w:rFonts w:ascii="Arial" w:eastAsiaTheme="minorEastAsia" w:hAnsi="Arial" w:cs="Arial"/>
          <w:lang w:eastAsia="zh-CN"/>
        </w:rPr>
        <w:t xml:space="preserve">a </w:t>
      </w:r>
      <w:r w:rsidRPr="005C788B">
        <w:rPr>
          <w:rFonts w:ascii="Arial" w:eastAsiaTheme="minorEastAsia" w:hAnsi="Arial" w:cs="Arial"/>
          <w:lang w:eastAsia="zh-CN"/>
        </w:rPr>
        <w:t>FFS:</w:t>
      </w:r>
    </w:p>
    <w:p w:rsidR="00E9253A" w:rsidRPr="005C788B" w:rsidRDefault="00E9253A" w:rsidP="00925C9B">
      <w:pPr>
        <w:spacing w:line="276" w:lineRule="auto"/>
        <w:rPr>
          <w:rFonts w:ascii="Arial" w:hAnsi="Arial" w:cs="Arial"/>
          <w:color w:val="00B050"/>
        </w:rPr>
      </w:pPr>
      <w:r w:rsidRPr="005C788B">
        <w:rPr>
          <w:rFonts w:ascii="Arial" w:hAnsi="Arial" w:cs="Arial"/>
          <w:color w:val="00B050"/>
        </w:rPr>
        <w:t xml:space="preserve">Include signaling based QoE measurement configuration in handover preparation messages i.e. in XnAP: HANDOVER REQUEST, NGAP: HANDOVER REQUEST. </w:t>
      </w:r>
      <w:r w:rsidRPr="00925C9B">
        <w:rPr>
          <w:rFonts w:ascii="Arial" w:hAnsi="Arial" w:cs="Arial"/>
          <w:color w:val="00B050"/>
          <w:highlight w:val="yellow"/>
        </w:rPr>
        <w:t>FFS on NGAP HANDOVER REQUIRED</w:t>
      </w:r>
    </w:p>
    <w:p w:rsidR="00E9253A" w:rsidRPr="005C788B" w:rsidRDefault="00191AFC" w:rsidP="00925C9B">
      <w:pPr>
        <w:pStyle w:val="a0"/>
        <w:spacing w:line="276" w:lineRule="auto"/>
        <w:jc w:val="left"/>
        <w:rPr>
          <w:rFonts w:ascii="Arial" w:eastAsiaTheme="minorEastAsia" w:hAnsi="Arial" w:cs="Arial"/>
          <w:lang w:eastAsia="zh-CN"/>
        </w:rPr>
      </w:pPr>
      <w:r w:rsidRPr="005C788B">
        <w:rPr>
          <w:rFonts w:ascii="Arial" w:eastAsiaTheme="minorEastAsia" w:hAnsi="Arial" w:cs="Arial"/>
          <w:lang w:eastAsia="zh-CN"/>
        </w:rPr>
        <w:t xml:space="preserve">In my opinion, CN is aware of the signaling based QoE measurement configuration and can send it directly to handover target node without source node </w:t>
      </w:r>
      <w:r w:rsidR="009D090E" w:rsidRPr="005C788B">
        <w:rPr>
          <w:rFonts w:ascii="Arial" w:eastAsiaTheme="minorEastAsia" w:hAnsi="Arial" w:cs="Arial"/>
          <w:lang w:eastAsia="zh-CN"/>
        </w:rPr>
        <w:t>informing CN in NGAP HANDOVER REQUIRED.</w:t>
      </w:r>
    </w:p>
    <w:p w:rsidR="00662E13" w:rsidRPr="00925C9B" w:rsidRDefault="009107E5" w:rsidP="00927132">
      <w:pPr>
        <w:pStyle w:val="a0"/>
        <w:jc w:val="left"/>
        <w:rPr>
          <w:rFonts w:ascii="Arial" w:eastAsiaTheme="minorEastAsia" w:hAnsi="Arial" w:cs="Arial"/>
          <w:bCs/>
          <w:color w:val="000000"/>
          <w:sz w:val="22"/>
          <w:szCs w:val="22"/>
          <w:lang w:eastAsia="zh-CN"/>
        </w:rPr>
      </w:pPr>
      <w:r w:rsidRPr="00925C9B">
        <w:rPr>
          <w:rFonts w:ascii="Arial" w:eastAsiaTheme="minorEastAsia" w:hAnsi="Arial" w:cs="Arial"/>
          <w:b/>
          <w:bCs/>
          <w:color w:val="000000"/>
          <w:sz w:val="22"/>
          <w:szCs w:val="22"/>
          <w:lang w:eastAsia="zh-CN"/>
        </w:rPr>
        <w:t>Proposal 1:</w:t>
      </w:r>
      <w:r w:rsidRPr="00925C9B">
        <w:rPr>
          <w:rFonts w:ascii="Arial" w:eastAsiaTheme="minorEastAsia" w:hAnsi="Arial" w:cs="Arial"/>
          <w:b/>
          <w:sz w:val="22"/>
          <w:szCs w:val="22"/>
          <w:lang w:eastAsia="zh-CN"/>
        </w:rPr>
        <w:t xml:space="preserve"> </w:t>
      </w:r>
      <w:r w:rsidRPr="00925C9B">
        <w:rPr>
          <w:rFonts w:ascii="Arial" w:eastAsia="宋体" w:hAnsi="Arial" w:cs="Arial"/>
          <w:b/>
          <w:sz w:val="22"/>
          <w:szCs w:val="22"/>
          <w:lang w:eastAsia="zh-CN"/>
        </w:rPr>
        <w:t xml:space="preserve">It is proposed to </w:t>
      </w:r>
      <w:r w:rsidR="009D090E" w:rsidRPr="00925C9B">
        <w:rPr>
          <w:rFonts w:ascii="Arial" w:eastAsia="宋体" w:hAnsi="Arial" w:cs="Arial"/>
          <w:b/>
          <w:sz w:val="22"/>
          <w:szCs w:val="22"/>
          <w:lang w:eastAsia="zh-CN"/>
        </w:rPr>
        <w:t xml:space="preserve">not </w:t>
      </w:r>
      <w:r w:rsidRPr="00925C9B">
        <w:rPr>
          <w:rFonts w:ascii="Arial" w:eastAsia="宋体" w:hAnsi="Arial" w:cs="Arial"/>
          <w:b/>
          <w:sz w:val="22"/>
          <w:szCs w:val="22"/>
          <w:lang w:eastAsia="zh-CN"/>
        </w:rPr>
        <w:t>include</w:t>
      </w:r>
      <w:r w:rsidRPr="00925C9B">
        <w:rPr>
          <w:rFonts w:ascii="Arial" w:hAnsi="Arial" w:cs="Arial"/>
          <w:sz w:val="22"/>
          <w:szCs w:val="22"/>
        </w:rPr>
        <w:t xml:space="preserve"> </w:t>
      </w:r>
      <w:r w:rsidR="009D090E" w:rsidRPr="00925C9B">
        <w:rPr>
          <w:rFonts w:ascii="Arial" w:eastAsia="宋体" w:hAnsi="Arial" w:cs="Arial"/>
          <w:b/>
          <w:sz w:val="22"/>
          <w:szCs w:val="22"/>
          <w:lang w:eastAsia="zh-CN"/>
        </w:rPr>
        <w:t>signaling based QoE measurement configuration</w:t>
      </w:r>
      <w:r w:rsidRPr="00925C9B">
        <w:rPr>
          <w:rFonts w:ascii="Arial" w:eastAsia="宋体" w:hAnsi="Arial" w:cs="Arial"/>
          <w:b/>
          <w:sz w:val="22"/>
          <w:szCs w:val="22"/>
          <w:lang w:eastAsia="zh-CN"/>
        </w:rPr>
        <w:t xml:space="preserve"> in </w:t>
      </w:r>
      <w:r w:rsidR="009D090E" w:rsidRPr="00925C9B">
        <w:rPr>
          <w:rFonts w:ascii="Arial" w:eastAsia="宋体" w:hAnsi="Arial" w:cs="Arial"/>
          <w:b/>
          <w:sz w:val="22"/>
          <w:szCs w:val="22"/>
          <w:lang w:eastAsia="zh-CN"/>
        </w:rPr>
        <w:t>NGAP HANDOVER REQUIRED message</w:t>
      </w:r>
      <w:r w:rsidR="006A03FB" w:rsidRPr="00925C9B">
        <w:rPr>
          <w:rFonts w:ascii="Arial" w:eastAsia="宋体" w:hAnsi="Arial" w:cs="Arial"/>
          <w:b/>
          <w:sz w:val="22"/>
          <w:szCs w:val="22"/>
          <w:lang w:eastAsia="zh-CN"/>
        </w:rPr>
        <w:t>.</w:t>
      </w:r>
    </w:p>
    <w:p w:rsidR="00D75597" w:rsidRPr="005C788B" w:rsidRDefault="00D75597" w:rsidP="00927132">
      <w:pPr>
        <w:pStyle w:val="a0"/>
        <w:jc w:val="left"/>
        <w:rPr>
          <w:rFonts w:ascii="Arial" w:eastAsia="宋体" w:hAnsi="Arial" w:cs="Arial"/>
          <w:b/>
          <w:szCs w:val="20"/>
          <w:lang w:eastAsia="zh-CN"/>
        </w:rPr>
      </w:pPr>
    </w:p>
    <w:p w:rsidR="00C3564B" w:rsidRPr="005C788B" w:rsidRDefault="00117EC5" w:rsidP="00927132">
      <w:pPr>
        <w:pStyle w:val="a0"/>
        <w:jc w:val="left"/>
        <w:rPr>
          <w:rFonts w:ascii="Arial" w:eastAsia="宋体" w:hAnsi="Arial" w:cs="Arial"/>
          <w:b/>
          <w:sz w:val="24"/>
          <w:lang w:eastAsia="zh-CN"/>
        </w:rPr>
      </w:pPr>
      <w:r w:rsidRPr="005C788B">
        <w:rPr>
          <w:rFonts w:ascii="Arial" w:eastAsia="宋体" w:hAnsi="Arial" w:cs="Arial"/>
          <w:b/>
          <w:sz w:val="24"/>
          <w:lang w:eastAsia="zh-CN"/>
        </w:rPr>
        <w:t>2.</w:t>
      </w:r>
      <w:r w:rsidR="00245D90" w:rsidRPr="005C788B">
        <w:rPr>
          <w:rFonts w:ascii="Arial" w:eastAsia="宋体" w:hAnsi="Arial" w:cs="Arial"/>
          <w:b/>
          <w:sz w:val="24"/>
          <w:lang w:eastAsia="zh-CN"/>
        </w:rPr>
        <w:t>2</w:t>
      </w:r>
      <w:r w:rsidRPr="005C788B">
        <w:rPr>
          <w:rFonts w:ascii="Arial" w:eastAsia="宋体" w:hAnsi="Arial" w:cs="Arial"/>
          <w:b/>
          <w:sz w:val="24"/>
          <w:lang w:eastAsia="zh-CN"/>
        </w:rPr>
        <w:t xml:space="preserve"> </w:t>
      </w:r>
      <w:r w:rsidR="00061634" w:rsidRPr="005C788B">
        <w:rPr>
          <w:rFonts w:ascii="Arial" w:eastAsia="宋体" w:hAnsi="Arial" w:cs="Arial"/>
          <w:b/>
          <w:sz w:val="24"/>
          <w:lang w:eastAsia="zh-CN"/>
        </w:rPr>
        <w:t>3.4</w:t>
      </w:r>
      <w:r w:rsidR="00061634" w:rsidRPr="005C788B">
        <w:rPr>
          <w:rFonts w:ascii="Arial" w:eastAsia="宋体" w:hAnsi="Arial" w:cs="Arial"/>
          <w:b/>
          <w:sz w:val="24"/>
          <w:lang w:eastAsia="zh-CN"/>
        </w:rPr>
        <w:tab/>
        <w:t>Overriding QoE configurations</w:t>
      </w:r>
    </w:p>
    <w:p w:rsidR="004849E5" w:rsidRPr="005C788B" w:rsidRDefault="004849E5" w:rsidP="004849E5">
      <w:pPr>
        <w:pStyle w:val="a0"/>
        <w:jc w:val="left"/>
        <w:rPr>
          <w:rFonts w:ascii="Arial" w:eastAsiaTheme="minorEastAsia" w:hAnsi="Arial" w:cs="Arial"/>
          <w:lang w:eastAsia="zh-CN"/>
        </w:rPr>
      </w:pPr>
      <w:r w:rsidRPr="005C788B">
        <w:rPr>
          <w:rFonts w:ascii="Arial" w:eastAsiaTheme="minorEastAsia" w:hAnsi="Arial" w:cs="Arial"/>
          <w:lang w:eastAsia="zh-CN"/>
        </w:rPr>
        <w:t xml:space="preserve">In </w:t>
      </w:r>
      <w:r w:rsidR="00061634" w:rsidRPr="005C788B">
        <w:rPr>
          <w:rFonts w:ascii="Arial" w:eastAsiaTheme="minorEastAsia" w:hAnsi="Arial" w:cs="Arial"/>
          <w:lang w:eastAsia="zh-CN"/>
        </w:rPr>
        <w:t xml:space="preserve">last </w:t>
      </w:r>
      <w:r w:rsidRPr="005C788B">
        <w:rPr>
          <w:rFonts w:ascii="Arial" w:eastAsiaTheme="minorEastAsia" w:hAnsi="Arial" w:cs="Arial"/>
          <w:lang w:eastAsia="zh-CN"/>
        </w:rPr>
        <w:t>RAN</w:t>
      </w:r>
      <w:r w:rsidR="00061634" w:rsidRPr="005C788B">
        <w:rPr>
          <w:rFonts w:ascii="Arial" w:eastAsiaTheme="minorEastAsia" w:hAnsi="Arial" w:cs="Arial"/>
          <w:lang w:eastAsia="zh-CN"/>
        </w:rPr>
        <w:t>3</w:t>
      </w:r>
      <w:r w:rsidRPr="005C788B">
        <w:rPr>
          <w:rFonts w:ascii="Arial" w:eastAsiaTheme="minorEastAsia" w:hAnsi="Arial" w:cs="Arial"/>
          <w:lang w:eastAsia="zh-CN"/>
        </w:rPr>
        <w:t xml:space="preserve"> meeting,</w:t>
      </w:r>
      <w:r w:rsidR="00271A8D">
        <w:rPr>
          <w:rFonts w:ascii="Arial" w:eastAsiaTheme="minorEastAsia" w:hAnsi="Arial" w:cs="Arial"/>
          <w:lang w:eastAsia="zh-CN"/>
        </w:rPr>
        <w:t xml:space="preserve"> </w:t>
      </w:r>
      <w:r w:rsidR="00271A8D">
        <w:rPr>
          <w:rFonts w:ascii="Arial" w:eastAsiaTheme="minorEastAsia" w:hAnsi="Arial" w:cs="Arial" w:hint="eastAsia"/>
          <w:lang w:eastAsia="zh-CN"/>
        </w:rPr>
        <w:t>Q</w:t>
      </w:r>
      <w:bookmarkStart w:id="0" w:name="_GoBack"/>
      <w:bookmarkEnd w:id="0"/>
      <w:r w:rsidR="00061634" w:rsidRPr="005C788B">
        <w:rPr>
          <w:rFonts w:ascii="Arial" w:eastAsiaTheme="minorEastAsia" w:hAnsi="Arial" w:cs="Arial"/>
          <w:lang w:eastAsia="zh-CN"/>
        </w:rPr>
        <w:t>oE configurations overriding has been discussed and an agreement has been achieved:</w:t>
      </w:r>
    </w:p>
    <w:p w:rsidR="00061634" w:rsidRPr="005C788B" w:rsidRDefault="00061634" w:rsidP="004849E5">
      <w:pPr>
        <w:pStyle w:val="a0"/>
        <w:jc w:val="left"/>
        <w:rPr>
          <w:rFonts w:ascii="Arial" w:eastAsiaTheme="minorEastAsia" w:hAnsi="Arial" w:cs="Arial"/>
          <w:lang w:eastAsia="zh-CN"/>
        </w:rPr>
      </w:pPr>
      <w:r w:rsidRPr="005C788B">
        <w:rPr>
          <w:rFonts w:ascii="Arial" w:hAnsi="Arial" w:cs="Arial"/>
          <w:iCs/>
          <w:color w:val="00B050"/>
        </w:rPr>
        <w:t>Management based QoE should not override an existing signaling based QoE configuration.</w:t>
      </w:r>
    </w:p>
    <w:p w:rsidR="00252A28" w:rsidRPr="005C788B" w:rsidRDefault="00FF5739" w:rsidP="00927132">
      <w:pPr>
        <w:pStyle w:val="a0"/>
        <w:jc w:val="left"/>
        <w:rPr>
          <w:rFonts w:ascii="Arial" w:eastAsiaTheme="minorEastAsia" w:hAnsi="Arial" w:cs="Arial"/>
          <w:szCs w:val="20"/>
          <w:lang w:eastAsia="zh-CN"/>
        </w:rPr>
      </w:pPr>
      <w:r w:rsidRPr="005C788B">
        <w:rPr>
          <w:rFonts w:ascii="Arial" w:eastAsiaTheme="minorEastAsia" w:hAnsi="Arial" w:cs="Arial"/>
          <w:szCs w:val="20"/>
          <w:lang w:eastAsia="zh-CN"/>
        </w:rPr>
        <w:t>There are still some</w:t>
      </w:r>
      <w:r w:rsidR="00061634" w:rsidRPr="005C788B">
        <w:rPr>
          <w:rFonts w:ascii="Arial" w:eastAsiaTheme="minorEastAsia" w:hAnsi="Arial" w:cs="Arial"/>
          <w:szCs w:val="20"/>
          <w:lang w:eastAsia="zh-CN"/>
        </w:rPr>
        <w:t xml:space="preserve"> FFS</w:t>
      </w:r>
      <w:r w:rsidR="00374385" w:rsidRPr="005C788B">
        <w:rPr>
          <w:rFonts w:ascii="Arial" w:eastAsiaTheme="minorEastAsia" w:hAnsi="Arial" w:cs="Arial"/>
          <w:szCs w:val="20"/>
          <w:lang w:eastAsia="zh-CN"/>
        </w:rPr>
        <w:t>s</w:t>
      </w:r>
      <w:r w:rsidR="00061634" w:rsidRPr="005C788B">
        <w:rPr>
          <w:rFonts w:ascii="Arial" w:eastAsiaTheme="minorEastAsia" w:hAnsi="Arial" w:cs="Arial"/>
          <w:szCs w:val="20"/>
          <w:lang w:eastAsia="zh-CN"/>
        </w:rPr>
        <w:t xml:space="preserve"> as below:</w:t>
      </w:r>
    </w:p>
    <w:p w:rsidR="00374385" w:rsidRPr="005C788B" w:rsidRDefault="00374385" w:rsidP="00925C9B">
      <w:pPr>
        <w:pStyle w:val="a0"/>
        <w:ind w:leftChars="200" w:left="400"/>
        <w:jc w:val="left"/>
        <w:rPr>
          <w:rFonts w:ascii="Arial" w:eastAsiaTheme="minorEastAsia" w:hAnsi="Arial" w:cs="Arial"/>
          <w:i/>
          <w:szCs w:val="20"/>
          <w:lang w:eastAsia="zh-CN"/>
        </w:rPr>
      </w:pPr>
      <w:r w:rsidRPr="005C788B">
        <w:rPr>
          <w:rFonts w:ascii="Arial" w:hAnsi="Arial" w:cs="Arial"/>
          <w:i/>
        </w:rPr>
        <w:lastRenderedPageBreak/>
        <w:t>FFS whether management based QoE configuration can be released before handover or if it must be propagated to target node to fulfil SA4 requirement on QoE measurement continuity</w:t>
      </w:r>
      <w:r w:rsidR="009A491C" w:rsidRPr="005C788B">
        <w:rPr>
          <w:rFonts w:ascii="Arial" w:eastAsiaTheme="minorEastAsia" w:hAnsi="Arial" w:cs="Arial"/>
          <w:i/>
          <w:lang w:eastAsia="zh-CN"/>
        </w:rPr>
        <w:t>.</w:t>
      </w:r>
    </w:p>
    <w:p w:rsidR="00061634" w:rsidRPr="005C788B" w:rsidRDefault="00061634" w:rsidP="00925C9B">
      <w:pPr>
        <w:pStyle w:val="a0"/>
        <w:ind w:leftChars="200" w:left="400"/>
        <w:jc w:val="left"/>
        <w:rPr>
          <w:rFonts w:ascii="Arial" w:hAnsi="Arial" w:cs="Arial"/>
          <w:i/>
        </w:rPr>
      </w:pPr>
      <w:r w:rsidRPr="005C788B">
        <w:rPr>
          <w:rFonts w:ascii="Arial" w:hAnsi="Arial" w:cs="Arial"/>
          <w:i/>
        </w:rPr>
        <w:t>Whether a management based QoE configuration can override another management based QoE configuration and whether a signaling based QoE configuration can override another signaling based QoE configuration.</w:t>
      </w:r>
    </w:p>
    <w:p w:rsidR="00431667" w:rsidRPr="005C788B" w:rsidRDefault="009A491C" w:rsidP="00925C9B">
      <w:pPr>
        <w:pStyle w:val="a0"/>
        <w:spacing w:line="276" w:lineRule="auto"/>
        <w:jc w:val="left"/>
        <w:rPr>
          <w:rFonts w:ascii="Arial" w:eastAsiaTheme="minorEastAsia" w:hAnsi="Arial" w:cs="Arial"/>
          <w:lang w:eastAsia="zh-CN"/>
        </w:rPr>
      </w:pPr>
      <w:r w:rsidRPr="005C788B">
        <w:rPr>
          <w:rFonts w:ascii="Arial" w:eastAsiaTheme="minorEastAsia" w:hAnsi="Arial" w:cs="Arial"/>
          <w:lang w:eastAsia="zh-CN"/>
        </w:rPr>
        <w:t>M</w:t>
      </w:r>
      <w:r w:rsidR="00461454" w:rsidRPr="005C788B">
        <w:rPr>
          <w:rFonts w:ascii="Arial" w:eastAsiaTheme="minorEastAsia" w:hAnsi="Arial" w:cs="Arial"/>
          <w:lang w:eastAsia="zh-CN"/>
        </w:rPr>
        <w:t>anagement based QoE configuration will not be propagated to target node during mobility</w:t>
      </w:r>
      <w:r w:rsidR="00431667" w:rsidRPr="005C788B">
        <w:rPr>
          <w:rFonts w:ascii="Arial" w:eastAsiaTheme="minorEastAsia" w:hAnsi="Arial" w:cs="Arial"/>
          <w:lang w:eastAsia="zh-CN"/>
        </w:rPr>
        <w:t>. First of all UE</w:t>
      </w:r>
      <w:r w:rsidR="002043EF" w:rsidRPr="005C788B">
        <w:rPr>
          <w:rFonts w:ascii="Arial" w:eastAsiaTheme="minorEastAsia" w:hAnsi="Arial" w:cs="Arial"/>
          <w:lang w:eastAsia="zh-CN"/>
        </w:rPr>
        <w:t xml:space="preserve"> QoE configuration shall be included in inter-node messages and </w:t>
      </w:r>
      <w:r w:rsidR="008C4F03" w:rsidRPr="005C788B">
        <w:rPr>
          <w:rFonts w:ascii="Arial" w:eastAsiaTheme="minorEastAsia" w:hAnsi="Arial" w:cs="Arial"/>
          <w:lang w:eastAsia="zh-CN"/>
        </w:rPr>
        <w:t xml:space="preserve">be sent to target node, and </w:t>
      </w:r>
      <w:r w:rsidR="002043EF" w:rsidRPr="005C788B">
        <w:rPr>
          <w:rFonts w:ascii="Arial" w:eastAsiaTheme="minorEastAsia" w:hAnsi="Arial" w:cs="Arial"/>
          <w:lang w:eastAsia="zh-CN"/>
        </w:rPr>
        <w:t xml:space="preserve">OAM </w:t>
      </w:r>
      <w:r w:rsidR="008C4F03" w:rsidRPr="005C788B">
        <w:rPr>
          <w:rFonts w:ascii="Arial" w:eastAsiaTheme="minorEastAsia" w:hAnsi="Arial" w:cs="Arial"/>
          <w:lang w:eastAsia="zh-CN"/>
        </w:rPr>
        <w:t xml:space="preserve">also </w:t>
      </w:r>
      <w:r w:rsidR="002043EF" w:rsidRPr="005C788B">
        <w:rPr>
          <w:rFonts w:ascii="Arial" w:eastAsiaTheme="minorEastAsia" w:hAnsi="Arial" w:cs="Arial"/>
          <w:lang w:eastAsia="zh-CN"/>
        </w:rPr>
        <w:t xml:space="preserve">shall send management based QoE configuration to </w:t>
      </w:r>
      <w:r w:rsidR="008C4F03" w:rsidRPr="005C788B">
        <w:rPr>
          <w:rFonts w:ascii="Arial" w:eastAsiaTheme="minorEastAsia" w:hAnsi="Arial" w:cs="Arial"/>
          <w:lang w:eastAsia="zh-CN"/>
        </w:rPr>
        <w:t>target node if it is</w:t>
      </w:r>
      <w:r w:rsidR="002043EF" w:rsidRPr="005C788B">
        <w:rPr>
          <w:rFonts w:ascii="Arial" w:eastAsiaTheme="minorEastAsia" w:hAnsi="Arial" w:cs="Arial"/>
          <w:lang w:eastAsia="zh-CN"/>
        </w:rPr>
        <w:t xml:space="preserve"> in the area scope. </w:t>
      </w:r>
      <w:r w:rsidR="00816FA1" w:rsidRPr="005C788B">
        <w:rPr>
          <w:rFonts w:ascii="Arial" w:eastAsiaTheme="minorEastAsia" w:hAnsi="Arial" w:cs="Arial"/>
          <w:lang w:eastAsia="zh-CN"/>
        </w:rPr>
        <w:t xml:space="preserve">So, </w:t>
      </w:r>
      <w:r w:rsidR="0095417D" w:rsidRPr="005C788B">
        <w:rPr>
          <w:rFonts w:ascii="Arial" w:eastAsiaTheme="minorEastAsia" w:hAnsi="Arial" w:cs="Arial"/>
          <w:lang w:eastAsia="zh-CN"/>
        </w:rPr>
        <w:t>i</w:t>
      </w:r>
      <w:r w:rsidR="00431667" w:rsidRPr="005C788B">
        <w:rPr>
          <w:rFonts w:ascii="Arial" w:eastAsiaTheme="minorEastAsia" w:hAnsi="Arial" w:cs="Arial"/>
          <w:lang w:eastAsia="zh-CN"/>
        </w:rPr>
        <w:t xml:space="preserve">f target node is in the scope of management based QoE configuration, </w:t>
      </w:r>
      <w:r w:rsidR="002043EF" w:rsidRPr="005C788B">
        <w:rPr>
          <w:rFonts w:ascii="Arial" w:eastAsiaTheme="minorEastAsia" w:hAnsi="Arial" w:cs="Arial"/>
          <w:lang w:eastAsia="zh-CN"/>
        </w:rPr>
        <w:t>it is not necessary to transfer management based QoE configuration in handover preparation procedures again</w:t>
      </w:r>
      <w:r w:rsidR="00431667" w:rsidRPr="005C788B">
        <w:rPr>
          <w:rFonts w:ascii="Arial" w:eastAsiaTheme="minorEastAsia" w:hAnsi="Arial" w:cs="Arial"/>
          <w:lang w:eastAsia="zh-CN"/>
        </w:rPr>
        <w:t>.</w:t>
      </w:r>
      <w:r w:rsidR="00816FA1" w:rsidRPr="005C788B">
        <w:rPr>
          <w:rFonts w:ascii="Arial" w:eastAsiaTheme="minorEastAsia" w:hAnsi="Arial" w:cs="Arial"/>
          <w:lang w:eastAsia="zh-CN"/>
        </w:rPr>
        <w:t xml:space="preserve"> On the contrary,</w:t>
      </w:r>
      <w:r w:rsidR="00431667" w:rsidRPr="005C788B">
        <w:rPr>
          <w:rFonts w:ascii="Arial" w:eastAsiaTheme="minorEastAsia" w:hAnsi="Arial" w:cs="Arial"/>
          <w:lang w:eastAsia="zh-CN"/>
        </w:rPr>
        <w:t xml:space="preserve"> </w:t>
      </w:r>
      <w:r w:rsidR="00816FA1" w:rsidRPr="005C788B">
        <w:rPr>
          <w:rFonts w:ascii="Arial" w:eastAsiaTheme="minorEastAsia" w:hAnsi="Arial" w:cs="Arial"/>
          <w:lang w:eastAsia="zh-CN"/>
        </w:rPr>
        <w:t>i</w:t>
      </w:r>
      <w:r w:rsidR="002043EF" w:rsidRPr="005C788B">
        <w:rPr>
          <w:rFonts w:ascii="Arial" w:eastAsiaTheme="minorEastAsia" w:hAnsi="Arial" w:cs="Arial"/>
          <w:lang w:eastAsia="zh-CN"/>
        </w:rPr>
        <w:t xml:space="preserve">f target node is out of scope, QMC needs to be stopped, and </w:t>
      </w:r>
      <w:r w:rsidR="00DA7F29" w:rsidRPr="005C788B">
        <w:rPr>
          <w:rFonts w:ascii="Arial" w:eastAsiaTheme="minorEastAsia" w:hAnsi="Arial" w:cs="Arial"/>
          <w:lang w:eastAsia="zh-CN"/>
        </w:rPr>
        <w:t>there is also</w:t>
      </w:r>
      <w:r w:rsidR="002043EF" w:rsidRPr="005C788B">
        <w:rPr>
          <w:rFonts w:ascii="Arial" w:eastAsiaTheme="minorEastAsia" w:hAnsi="Arial" w:cs="Arial"/>
          <w:lang w:eastAsia="zh-CN"/>
        </w:rPr>
        <w:t xml:space="preserve"> no need to propagate QoE configuration.</w:t>
      </w:r>
    </w:p>
    <w:p w:rsidR="00311837" w:rsidRPr="00925C9B" w:rsidRDefault="00311837" w:rsidP="00927132">
      <w:pPr>
        <w:pStyle w:val="a0"/>
        <w:jc w:val="left"/>
        <w:rPr>
          <w:rFonts w:ascii="Arial" w:eastAsia="宋体" w:hAnsi="Arial" w:cs="Arial"/>
          <w:b/>
          <w:sz w:val="22"/>
          <w:szCs w:val="22"/>
          <w:lang w:eastAsia="zh-CN"/>
        </w:rPr>
      </w:pPr>
      <w:r w:rsidRPr="00925C9B">
        <w:rPr>
          <w:rFonts w:ascii="Arial" w:eastAsia="宋体" w:hAnsi="Arial" w:cs="Arial"/>
          <w:b/>
          <w:sz w:val="22"/>
          <w:szCs w:val="22"/>
          <w:lang w:eastAsia="zh-CN"/>
        </w:rPr>
        <w:t xml:space="preserve">Proposal </w:t>
      </w:r>
      <w:r w:rsidR="005318F0" w:rsidRPr="00925C9B">
        <w:rPr>
          <w:rFonts w:ascii="Arial" w:eastAsia="宋体" w:hAnsi="Arial" w:cs="Arial"/>
          <w:b/>
          <w:sz w:val="22"/>
          <w:szCs w:val="22"/>
          <w:lang w:eastAsia="zh-CN"/>
        </w:rPr>
        <w:t>2</w:t>
      </w:r>
      <w:r w:rsidRPr="00925C9B">
        <w:rPr>
          <w:rFonts w:ascii="Arial" w:eastAsia="宋体" w:hAnsi="Arial" w:cs="Arial"/>
          <w:b/>
          <w:sz w:val="22"/>
          <w:szCs w:val="22"/>
          <w:lang w:eastAsia="zh-CN"/>
        </w:rPr>
        <w:t>: It is proposed to not propagate management based QoE configuration during mobility.</w:t>
      </w:r>
    </w:p>
    <w:p w:rsidR="002043EF" w:rsidRPr="005C788B" w:rsidRDefault="005C0B41" w:rsidP="00EA7F17">
      <w:pPr>
        <w:pStyle w:val="a0"/>
        <w:spacing w:line="276" w:lineRule="auto"/>
        <w:jc w:val="left"/>
        <w:rPr>
          <w:rFonts w:ascii="Arial" w:eastAsiaTheme="minorEastAsia" w:hAnsi="Arial" w:cs="Arial"/>
          <w:lang w:eastAsia="zh-CN"/>
        </w:rPr>
      </w:pPr>
      <w:r w:rsidRPr="005C788B">
        <w:rPr>
          <w:rFonts w:ascii="Arial" w:eastAsiaTheme="minorEastAsia" w:hAnsi="Arial" w:cs="Arial"/>
          <w:lang w:eastAsia="zh-CN"/>
        </w:rPr>
        <w:t>But as in TS 28.405</w:t>
      </w:r>
      <w:r w:rsidR="00BE4743" w:rsidRPr="005C788B">
        <w:rPr>
          <w:rFonts w:ascii="Arial" w:eastAsiaTheme="minorEastAsia" w:hAnsi="Arial" w:cs="Arial"/>
          <w:lang w:eastAsia="zh-CN"/>
        </w:rPr>
        <w:t xml:space="preserve"> [1]</w:t>
      </w:r>
      <w:r w:rsidRPr="005C788B">
        <w:rPr>
          <w:rFonts w:ascii="Arial" w:eastAsiaTheme="minorEastAsia" w:hAnsi="Arial" w:cs="Arial"/>
          <w:lang w:eastAsia="zh-CN"/>
        </w:rPr>
        <w:t>, area scope will be sent to target node in handover preparation procedures</w:t>
      </w:r>
      <w:r w:rsidR="002043EF" w:rsidRPr="005C788B">
        <w:rPr>
          <w:rFonts w:ascii="Arial" w:eastAsiaTheme="minorEastAsia" w:hAnsi="Arial" w:cs="Arial"/>
          <w:lang w:eastAsia="zh-CN"/>
        </w:rPr>
        <w:t xml:space="preserve"> to let target node to detect whether </w:t>
      </w:r>
      <w:r w:rsidR="008538A3" w:rsidRPr="005C788B">
        <w:rPr>
          <w:rFonts w:ascii="Arial" w:eastAsiaTheme="minorEastAsia" w:hAnsi="Arial" w:cs="Arial"/>
          <w:lang w:eastAsia="zh-CN"/>
        </w:rPr>
        <w:t>it is in the area scope.</w:t>
      </w:r>
      <w:r w:rsidR="008C4F03" w:rsidRPr="005C788B">
        <w:rPr>
          <w:rFonts w:ascii="Arial" w:eastAsiaTheme="minorEastAsia" w:hAnsi="Arial" w:cs="Arial"/>
          <w:lang w:eastAsia="zh-CN"/>
        </w:rPr>
        <w:t xml:space="preserve"> I think it is necessary because </w:t>
      </w:r>
      <w:r w:rsidR="00A17885" w:rsidRPr="005C788B">
        <w:rPr>
          <w:rFonts w:ascii="Arial" w:eastAsiaTheme="minorEastAsia" w:hAnsi="Arial" w:cs="Arial"/>
          <w:lang w:eastAsia="zh-CN"/>
        </w:rPr>
        <w:t xml:space="preserve">if target node is out of the scope, it may not receive management based QoE configuration </w:t>
      </w:r>
      <w:r w:rsidR="00CB4422" w:rsidRPr="005C788B">
        <w:rPr>
          <w:rFonts w:ascii="Arial" w:eastAsiaTheme="minorEastAsia" w:hAnsi="Arial" w:cs="Arial"/>
          <w:lang w:eastAsia="zh-CN"/>
        </w:rPr>
        <w:t xml:space="preserve">from OAM </w:t>
      </w:r>
      <w:r w:rsidR="00A17885" w:rsidRPr="005C788B">
        <w:rPr>
          <w:rFonts w:ascii="Arial" w:eastAsiaTheme="minorEastAsia" w:hAnsi="Arial" w:cs="Arial"/>
          <w:lang w:eastAsia="zh-CN"/>
        </w:rPr>
        <w:t>which related to UE QoE configuration in inter-node message.</w:t>
      </w:r>
      <w:r w:rsidR="00D434E0" w:rsidRPr="005C788B">
        <w:rPr>
          <w:rFonts w:ascii="Arial" w:eastAsiaTheme="minorEastAsia" w:hAnsi="Arial" w:cs="Arial"/>
          <w:lang w:eastAsia="zh-CN"/>
        </w:rPr>
        <w:t xml:space="preserve"> Target node </w:t>
      </w:r>
      <w:r w:rsidR="00532782" w:rsidRPr="005C788B">
        <w:rPr>
          <w:rFonts w:ascii="Arial" w:eastAsiaTheme="minorEastAsia" w:hAnsi="Arial" w:cs="Arial"/>
          <w:lang w:eastAsia="zh-CN"/>
        </w:rPr>
        <w:t>is not aware which</w:t>
      </w:r>
      <w:r w:rsidR="00D434E0" w:rsidRPr="005C788B">
        <w:rPr>
          <w:rFonts w:ascii="Arial" w:eastAsiaTheme="minorEastAsia" w:hAnsi="Arial" w:cs="Arial"/>
          <w:lang w:eastAsia="zh-CN"/>
        </w:rPr>
        <w:t xml:space="preserve"> management based QoE configuration </w:t>
      </w:r>
      <w:r w:rsidR="00532782" w:rsidRPr="005C788B">
        <w:rPr>
          <w:rFonts w:ascii="Arial" w:eastAsiaTheme="minorEastAsia" w:hAnsi="Arial" w:cs="Arial"/>
          <w:lang w:eastAsia="zh-CN"/>
        </w:rPr>
        <w:t xml:space="preserve">is </w:t>
      </w:r>
      <w:r w:rsidR="00D434E0" w:rsidRPr="005C788B">
        <w:rPr>
          <w:rFonts w:ascii="Arial" w:eastAsiaTheme="minorEastAsia" w:hAnsi="Arial" w:cs="Arial"/>
          <w:lang w:eastAsia="zh-CN"/>
        </w:rPr>
        <w:t xml:space="preserve">corresponding to </w:t>
      </w:r>
      <w:r w:rsidR="00532782" w:rsidRPr="005C788B">
        <w:rPr>
          <w:rFonts w:ascii="Arial" w:eastAsiaTheme="minorEastAsia" w:hAnsi="Arial" w:cs="Arial"/>
          <w:lang w:eastAsia="zh-CN"/>
        </w:rPr>
        <w:t>UE QoE configuration</w:t>
      </w:r>
      <w:r w:rsidR="00DA7F29" w:rsidRPr="005C788B">
        <w:rPr>
          <w:rFonts w:ascii="Arial" w:eastAsiaTheme="minorEastAsia" w:hAnsi="Arial" w:cs="Arial"/>
          <w:lang w:eastAsia="zh-CN"/>
        </w:rPr>
        <w:t xml:space="preserve"> and cannot select the related area scope</w:t>
      </w:r>
      <w:r w:rsidR="00532782" w:rsidRPr="005C788B">
        <w:rPr>
          <w:rFonts w:ascii="Arial" w:eastAsiaTheme="minorEastAsia" w:hAnsi="Arial" w:cs="Arial"/>
          <w:lang w:eastAsia="zh-CN"/>
        </w:rPr>
        <w:t>. So, area scope</w:t>
      </w:r>
      <w:r w:rsidR="00CB4422" w:rsidRPr="005C788B">
        <w:rPr>
          <w:rFonts w:ascii="Arial" w:eastAsiaTheme="minorEastAsia" w:hAnsi="Arial" w:cs="Arial"/>
          <w:lang w:eastAsia="zh-CN"/>
        </w:rPr>
        <w:t xml:space="preserve"> shall be sent from source to target node rather than be selected by target node.</w:t>
      </w:r>
    </w:p>
    <w:p w:rsidR="00061634" w:rsidRPr="00925C9B" w:rsidRDefault="005F01D5" w:rsidP="00927132">
      <w:pPr>
        <w:pStyle w:val="a0"/>
        <w:jc w:val="left"/>
        <w:rPr>
          <w:rFonts w:ascii="Arial" w:eastAsia="宋体" w:hAnsi="Arial" w:cs="Arial"/>
          <w:b/>
          <w:sz w:val="22"/>
          <w:szCs w:val="22"/>
          <w:lang w:eastAsia="zh-CN"/>
        </w:rPr>
      </w:pPr>
      <w:r w:rsidRPr="00925C9B">
        <w:rPr>
          <w:rFonts w:ascii="Arial" w:eastAsia="宋体" w:hAnsi="Arial" w:cs="Arial"/>
          <w:b/>
          <w:sz w:val="22"/>
          <w:szCs w:val="22"/>
          <w:lang w:eastAsia="zh-CN"/>
        </w:rPr>
        <w:t xml:space="preserve">Proposal </w:t>
      </w:r>
      <w:r w:rsidR="005318F0" w:rsidRPr="00925C9B">
        <w:rPr>
          <w:rFonts w:ascii="Arial" w:eastAsia="宋体" w:hAnsi="Arial" w:cs="Arial"/>
          <w:b/>
          <w:sz w:val="22"/>
          <w:szCs w:val="22"/>
          <w:lang w:eastAsia="zh-CN"/>
        </w:rPr>
        <w:t>3</w:t>
      </w:r>
      <w:r w:rsidRPr="00925C9B">
        <w:rPr>
          <w:rFonts w:ascii="Arial" w:eastAsia="宋体" w:hAnsi="Arial" w:cs="Arial"/>
          <w:b/>
          <w:sz w:val="22"/>
          <w:szCs w:val="22"/>
          <w:lang w:eastAsia="zh-CN"/>
        </w:rPr>
        <w:t xml:space="preserve">: It is proposed to propagate </w:t>
      </w:r>
      <w:r w:rsidR="00B826B6" w:rsidRPr="00925C9B">
        <w:rPr>
          <w:rFonts w:ascii="Arial" w:eastAsia="宋体" w:hAnsi="Arial" w:cs="Arial"/>
          <w:b/>
          <w:sz w:val="22"/>
          <w:szCs w:val="22"/>
          <w:lang w:eastAsia="zh-CN"/>
        </w:rPr>
        <w:t>area scope</w:t>
      </w:r>
      <w:r w:rsidRPr="00925C9B">
        <w:rPr>
          <w:rFonts w:ascii="Arial" w:eastAsia="宋体" w:hAnsi="Arial" w:cs="Arial"/>
          <w:b/>
          <w:sz w:val="22"/>
          <w:szCs w:val="22"/>
          <w:lang w:eastAsia="zh-CN"/>
        </w:rPr>
        <w:t xml:space="preserve"> during</w:t>
      </w:r>
      <w:r w:rsidR="00B826B6" w:rsidRPr="00925C9B">
        <w:rPr>
          <w:rFonts w:ascii="Arial" w:eastAsia="宋体" w:hAnsi="Arial" w:cs="Arial"/>
          <w:b/>
          <w:sz w:val="22"/>
          <w:szCs w:val="22"/>
          <w:lang w:eastAsia="zh-CN"/>
        </w:rPr>
        <w:t xml:space="preserve"> mobility.</w:t>
      </w:r>
    </w:p>
    <w:p w:rsidR="00F86CBB" w:rsidRPr="005C788B" w:rsidRDefault="00D43644" w:rsidP="00EA7F17">
      <w:pPr>
        <w:pStyle w:val="a0"/>
        <w:spacing w:line="276" w:lineRule="auto"/>
        <w:jc w:val="left"/>
        <w:rPr>
          <w:rFonts w:ascii="Arial" w:eastAsiaTheme="minorEastAsia" w:hAnsi="Arial" w:cs="Arial"/>
          <w:szCs w:val="20"/>
          <w:lang w:eastAsia="zh-CN"/>
        </w:rPr>
      </w:pPr>
      <w:r w:rsidRPr="005C788B">
        <w:rPr>
          <w:rFonts w:ascii="Arial" w:eastAsiaTheme="minorEastAsia" w:hAnsi="Arial" w:cs="Arial"/>
          <w:szCs w:val="20"/>
          <w:lang w:eastAsia="zh-CN"/>
        </w:rPr>
        <w:t xml:space="preserve">As for overriding principle, for management based QoE configuration, I think it is </w:t>
      </w:r>
      <w:r w:rsidR="00705EFD" w:rsidRPr="005C788B">
        <w:rPr>
          <w:rFonts w:ascii="Arial" w:eastAsiaTheme="minorEastAsia" w:hAnsi="Arial" w:cs="Arial"/>
          <w:szCs w:val="20"/>
          <w:lang w:eastAsia="zh-CN"/>
        </w:rPr>
        <w:t>actually</w:t>
      </w:r>
      <w:r w:rsidRPr="005C788B">
        <w:rPr>
          <w:rFonts w:ascii="Arial" w:eastAsiaTheme="minorEastAsia" w:hAnsi="Arial" w:cs="Arial"/>
          <w:szCs w:val="20"/>
          <w:lang w:eastAsia="zh-CN"/>
        </w:rPr>
        <w:t xml:space="preserve"> continuity </w:t>
      </w:r>
      <w:r w:rsidR="00705EFD" w:rsidRPr="005C788B">
        <w:rPr>
          <w:rFonts w:ascii="Arial" w:eastAsiaTheme="minorEastAsia" w:hAnsi="Arial" w:cs="Arial"/>
          <w:szCs w:val="20"/>
          <w:lang w:eastAsia="zh-CN"/>
        </w:rPr>
        <w:t xml:space="preserve">issue </w:t>
      </w:r>
      <w:r w:rsidRPr="005C788B">
        <w:rPr>
          <w:rFonts w:ascii="Arial" w:eastAsiaTheme="minorEastAsia" w:hAnsi="Arial" w:cs="Arial"/>
          <w:szCs w:val="20"/>
          <w:lang w:eastAsia="zh-CN"/>
        </w:rPr>
        <w:t xml:space="preserve">for UE </w:t>
      </w:r>
      <w:r w:rsidRPr="005C788B">
        <w:rPr>
          <w:rFonts w:ascii="Arial" w:eastAsiaTheme="minorEastAsia" w:hAnsi="Arial" w:cs="Arial"/>
          <w:lang w:eastAsia="zh-CN"/>
        </w:rPr>
        <w:t>QoE measurement and report in area scope</w:t>
      </w:r>
      <w:r w:rsidR="0049639B" w:rsidRPr="005C788B">
        <w:rPr>
          <w:rFonts w:ascii="Arial" w:eastAsiaTheme="minorEastAsia" w:hAnsi="Arial" w:cs="Arial"/>
          <w:lang w:eastAsia="zh-CN"/>
        </w:rPr>
        <w:t xml:space="preserve"> instead of overriding issue</w:t>
      </w:r>
      <w:r w:rsidRPr="005C788B">
        <w:rPr>
          <w:rFonts w:ascii="Arial" w:eastAsiaTheme="minorEastAsia" w:hAnsi="Arial" w:cs="Arial"/>
          <w:lang w:eastAsia="zh-CN"/>
        </w:rPr>
        <w:t>. It has been discuss before</w:t>
      </w:r>
      <w:r w:rsidR="00705EFD" w:rsidRPr="005C788B">
        <w:rPr>
          <w:rFonts w:ascii="Arial" w:eastAsiaTheme="minorEastAsia" w:hAnsi="Arial" w:cs="Arial"/>
          <w:lang w:eastAsia="zh-CN"/>
        </w:rPr>
        <w:t xml:space="preserve"> </w:t>
      </w:r>
      <w:r w:rsidR="0049639B" w:rsidRPr="005C788B">
        <w:rPr>
          <w:rFonts w:ascii="Arial" w:eastAsiaTheme="minorEastAsia" w:hAnsi="Arial" w:cs="Arial"/>
          <w:lang w:eastAsia="zh-CN"/>
        </w:rPr>
        <w:t xml:space="preserve">that source node and target node receiving </w:t>
      </w:r>
      <w:r w:rsidR="00705EFD" w:rsidRPr="005C788B">
        <w:rPr>
          <w:rFonts w:ascii="Arial" w:eastAsiaTheme="minorEastAsia" w:hAnsi="Arial" w:cs="Arial"/>
          <w:lang w:eastAsia="zh-CN"/>
        </w:rPr>
        <w:t>the same management based QoE configuration</w:t>
      </w:r>
      <w:r w:rsidR="0049639B" w:rsidRPr="005C788B">
        <w:rPr>
          <w:rFonts w:ascii="Arial" w:eastAsiaTheme="minorEastAsia" w:hAnsi="Arial" w:cs="Arial"/>
          <w:lang w:eastAsia="zh-CN"/>
        </w:rPr>
        <w:t xml:space="preserve"> from OAM shall keep QMC continuity</w:t>
      </w:r>
    </w:p>
    <w:p w:rsidR="00F86CBB" w:rsidRPr="00925C9B" w:rsidRDefault="00705EFD" w:rsidP="00927132">
      <w:pPr>
        <w:pStyle w:val="a0"/>
        <w:jc w:val="left"/>
        <w:rPr>
          <w:rFonts w:ascii="Arial" w:eastAsia="宋体" w:hAnsi="Arial" w:cs="Arial"/>
          <w:b/>
          <w:sz w:val="22"/>
          <w:szCs w:val="22"/>
          <w:lang w:eastAsia="zh-CN"/>
        </w:rPr>
      </w:pPr>
      <w:r w:rsidRPr="00925C9B">
        <w:rPr>
          <w:rFonts w:ascii="Arial" w:eastAsia="宋体" w:hAnsi="Arial" w:cs="Arial"/>
          <w:b/>
          <w:sz w:val="22"/>
          <w:szCs w:val="22"/>
          <w:lang w:eastAsia="zh-CN"/>
        </w:rPr>
        <w:t>Observation</w:t>
      </w:r>
      <w:r w:rsidR="00EA7F17">
        <w:rPr>
          <w:rFonts w:ascii="Arial" w:eastAsia="宋体" w:hAnsi="Arial" w:cs="Arial" w:hint="eastAsia"/>
          <w:b/>
          <w:sz w:val="22"/>
          <w:szCs w:val="22"/>
          <w:lang w:eastAsia="zh-CN"/>
        </w:rPr>
        <w:t xml:space="preserve"> 1</w:t>
      </w:r>
      <w:r w:rsidRPr="00925C9B">
        <w:rPr>
          <w:rFonts w:ascii="Arial" w:eastAsia="宋体" w:hAnsi="Arial" w:cs="Arial"/>
          <w:b/>
          <w:sz w:val="22"/>
          <w:szCs w:val="22"/>
          <w:lang w:eastAsia="zh-CN"/>
        </w:rPr>
        <w:t xml:space="preserve">: </w:t>
      </w:r>
      <w:r w:rsidR="007857E5" w:rsidRPr="00925C9B">
        <w:rPr>
          <w:rFonts w:ascii="Arial" w:eastAsia="宋体" w:hAnsi="Arial" w:cs="Arial"/>
          <w:b/>
          <w:sz w:val="22"/>
          <w:szCs w:val="22"/>
          <w:lang w:eastAsia="zh-CN"/>
        </w:rPr>
        <w:t>for the case that source node and target node receive the same management based QoE configuration from OAM, UE shall keep QoE measurement and report during mobility.</w:t>
      </w:r>
    </w:p>
    <w:p w:rsidR="00F86CBB" w:rsidRPr="005C788B" w:rsidRDefault="008222EE" w:rsidP="00EA7F17">
      <w:pPr>
        <w:pStyle w:val="a0"/>
        <w:spacing w:line="276" w:lineRule="auto"/>
        <w:jc w:val="left"/>
        <w:rPr>
          <w:rFonts w:ascii="Arial" w:eastAsiaTheme="minorEastAsia" w:hAnsi="Arial" w:cs="Arial"/>
          <w:szCs w:val="20"/>
          <w:lang w:eastAsia="zh-CN"/>
        </w:rPr>
      </w:pPr>
      <w:r w:rsidRPr="005C788B">
        <w:rPr>
          <w:rFonts w:ascii="Arial" w:eastAsiaTheme="minorEastAsia" w:hAnsi="Arial" w:cs="Arial"/>
          <w:szCs w:val="20"/>
          <w:lang w:eastAsia="zh-CN"/>
        </w:rPr>
        <w:t xml:space="preserve">Signaling based QoE configuration will be propagated to target node. </w:t>
      </w:r>
      <w:r w:rsidR="00905373" w:rsidRPr="005C788B">
        <w:rPr>
          <w:rFonts w:ascii="Arial" w:eastAsiaTheme="minorEastAsia" w:hAnsi="Arial" w:cs="Arial"/>
          <w:szCs w:val="20"/>
          <w:lang w:eastAsia="zh-CN"/>
        </w:rPr>
        <w:t>After</w:t>
      </w:r>
      <w:r w:rsidR="00D07839" w:rsidRPr="005C788B">
        <w:rPr>
          <w:rFonts w:ascii="Arial" w:eastAsiaTheme="minorEastAsia" w:hAnsi="Arial" w:cs="Arial"/>
          <w:szCs w:val="20"/>
          <w:lang w:eastAsia="zh-CN"/>
        </w:rPr>
        <w:t xml:space="preserve"> receiving signaling based QoE </w:t>
      </w:r>
      <w:r w:rsidR="008256C3" w:rsidRPr="005C788B">
        <w:rPr>
          <w:rFonts w:ascii="Arial" w:eastAsiaTheme="minorEastAsia" w:hAnsi="Arial" w:cs="Arial"/>
          <w:szCs w:val="20"/>
          <w:lang w:eastAsia="zh-CN"/>
        </w:rPr>
        <w:t>configuration</w:t>
      </w:r>
      <w:r w:rsidR="00D07839" w:rsidRPr="005C788B">
        <w:rPr>
          <w:rFonts w:ascii="Arial" w:eastAsiaTheme="minorEastAsia" w:hAnsi="Arial" w:cs="Arial"/>
          <w:szCs w:val="20"/>
          <w:lang w:eastAsia="zh-CN"/>
        </w:rPr>
        <w:t xml:space="preserve">, </w:t>
      </w:r>
      <w:r w:rsidR="008256C3" w:rsidRPr="005C788B">
        <w:rPr>
          <w:rFonts w:ascii="Arial" w:eastAsiaTheme="minorEastAsia" w:hAnsi="Arial" w:cs="Arial"/>
          <w:szCs w:val="20"/>
          <w:lang w:eastAsia="zh-CN"/>
        </w:rPr>
        <w:t xml:space="preserve">target node may </w:t>
      </w:r>
      <w:r w:rsidR="000A289B" w:rsidRPr="005C788B">
        <w:rPr>
          <w:rFonts w:ascii="Arial" w:eastAsiaTheme="minorEastAsia" w:hAnsi="Arial" w:cs="Arial"/>
          <w:szCs w:val="20"/>
          <w:lang w:eastAsia="zh-CN"/>
        </w:rPr>
        <w:t xml:space="preserve">need to activate </w:t>
      </w:r>
      <w:r w:rsidR="00905373" w:rsidRPr="005C788B">
        <w:rPr>
          <w:rFonts w:ascii="Arial" w:eastAsiaTheme="minorEastAsia" w:hAnsi="Arial" w:cs="Arial"/>
          <w:szCs w:val="20"/>
          <w:lang w:eastAsia="zh-CN"/>
        </w:rPr>
        <w:t>or de-activate QMC.</w:t>
      </w:r>
      <w:r w:rsidR="00AA22CF" w:rsidRPr="005C788B">
        <w:rPr>
          <w:rFonts w:ascii="Arial" w:eastAsiaTheme="minorEastAsia" w:hAnsi="Arial" w:cs="Arial"/>
          <w:szCs w:val="20"/>
          <w:lang w:eastAsia="zh-CN"/>
        </w:rPr>
        <w:t xml:space="preserve"> But anyway it is not an overriding issue.</w:t>
      </w:r>
    </w:p>
    <w:p w:rsidR="00F86CBB" w:rsidRPr="00925C9B" w:rsidRDefault="007B6E10" w:rsidP="00927132">
      <w:pPr>
        <w:pStyle w:val="a0"/>
        <w:jc w:val="left"/>
        <w:rPr>
          <w:rFonts w:ascii="Arial" w:eastAsia="宋体" w:hAnsi="Arial" w:cs="Arial"/>
          <w:b/>
          <w:sz w:val="22"/>
          <w:szCs w:val="22"/>
          <w:lang w:eastAsia="zh-CN"/>
        </w:rPr>
      </w:pPr>
      <w:r w:rsidRPr="00925C9B">
        <w:rPr>
          <w:rFonts w:ascii="Arial" w:eastAsia="宋体" w:hAnsi="Arial" w:cs="Arial"/>
          <w:b/>
          <w:sz w:val="22"/>
          <w:szCs w:val="22"/>
          <w:lang w:eastAsia="zh-CN"/>
        </w:rPr>
        <w:t xml:space="preserve">Proposal </w:t>
      </w:r>
      <w:r w:rsidR="005318F0" w:rsidRPr="00925C9B">
        <w:rPr>
          <w:rFonts w:ascii="Arial" w:eastAsia="宋体" w:hAnsi="Arial" w:cs="Arial"/>
          <w:b/>
          <w:sz w:val="22"/>
          <w:szCs w:val="22"/>
          <w:lang w:eastAsia="zh-CN"/>
        </w:rPr>
        <w:t>4</w:t>
      </w:r>
      <w:r w:rsidRPr="00925C9B">
        <w:rPr>
          <w:rFonts w:ascii="Arial" w:eastAsia="宋体" w:hAnsi="Arial" w:cs="Arial"/>
          <w:b/>
          <w:sz w:val="22"/>
          <w:szCs w:val="22"/>
          <w:lang w:eastAsia="zh-CN"/>
        </w:rPr>
        <w:t>: Overriding principle for management based QoE configuration is actually the issue to keep continuity for UE QoE measurement and report in area scope. For Signaling based QoE configuration, there is not overriding scenario.</w:t>
      </w:r>
    </w:p>
    <w:p w:rsidR="00262C20" w:rsidRPr="005C788B" w:rsidRDefault="00A4325F" w:rsidP="00EA7F17">
      <w:pPr>
        <w:pStyle w:val="a0"/>
        <w:spacing w:line="276" w:lineRule="auto"/>
        <w:jc w:val="left"/>
        <w:rPr>
          <w:rFonts w:ascii="Arial" w:eastAsiaTheme="minorEastAsia" w:hAnsi="Arial" w:cs="Arial"/>
          <w:szCs w:val="20"/>
          <w:lang w:eastAsia="zh-CN"/>
        </w:rPr>
      </w:pPr>
      <w:r w:rsidRPr="005C788B">
        <w:rPr>
          <w:rFonts w:ascii="Arial" w:eastAsiaTheme="minorEastAsia" w:hAnsi="Arial" w:cs="Arial"/>
          <w:szCs w:val="20"/>
          <w:lang w:eastAsia="zh-CN"/>
        </w:rPr>
        <w:t xml:space="preserve">In order to handle Signaling based and management based QoE configuration overriding, </w:t>
      </w:r>
      <w:r w:rsidR="00B7200B" w:rsidRPr="005C788B">
        <w:rPr>
          <w:rFonts w:ascii="Arial" w:eastAsiaTheme="minorEastAsia" w:hAnsi="Arial" w:cs="Arial"/>
          <w:szCs w:val="20"/>
          <w:lang w:eastAsia="zh-CN"/>
        </w:rPr>
        <w:t>some companies propose to introduce an indicator</w:t>
      </w:r>
      <w:r w:rsidR="00C72A05" w:rsidRPr="005C788B">
        <w:rPr>
          <w:rFonts w:ascii="Arial" w:eastAsiaTheme="minorEastAsia" w:hAnsi="Arial" w:cs="Arial"/>
          <w:szCs w:val="20"/>
          <w:lang w:eastAsia="zh-CN"/>
        </w:rPr>
        <w:t xml:space="preserve"> as below:</w:t>
      </w:r>
    </w:p>
    <w:p w:rsidR="00C72A05" w:rsidRPr="005C788B" w:rsidRDefault="00C72A05" w:rsidP="00EA7F17">
      <w:pPr>
        <w:spacing w:line="276" w:lineRule="auto"/>
        <w:ind w:leftChars="200" w:left="400"/>
        <w:rPr>
          <w:rFonts w:ascii="Arial" w:eastAsiaTheme="minorEastAsia" w:hAnsi="Arial" w:cs="Arial"/>
          <w:i/>
          <w:szCs w:val="20"/>
          <w:lang w:eastAsia="zh-CN"/>
        </w:rPr>
      </w:pPr>
      <w:r w:rsidRPr="005C788B">
        <w:rPr>
          <w:rFonts w:ascii="Arial" w:eastAsiaTheme="minorEastAsia" w:hAnsi="Arial" w:cs="Arial"/>
          <w:i/>
          <w:szCs w:val="20"/>
          <w:lang w:eastAsia="zh-CN"/>
        </w:rPr>
        <w:t>Whether a QoE Measurement Type indicator is included in QoE configuration and signaled to target node during Handover preparation and Retrieve UE Context Procedures.</w:t>
      </w:r>
    </w:p>
    <w:p w:rsidR="00C72A05" w:rsidRPr="005C788B" w:rsidRDefault="00645A37" w:rsidP="00EA7F17">
      <w:pPr>
        <w:pStyle w:val="a0"/>
        <w:spacing w:before="240" w:line="276" w:lineRule="auto"/>
        <w:jc w:val="left"/>
        <w:rPr>
          <w:rFonts w:ascii="Arial" w:eastAsiaTheme="minorEastAsia" w:hAnsi="Arial" w:cs="Arial"/>
          <w:szCs w:val="20"/>
          <w:lang w:eastAsia="zh-CN"/>
        </w:rPr>
      </w:pPr>
      <w:r w:rsidRPr="005C788B">
        <w:rPr>
          <w:rFonts w:ascii="Arial" w:eastAsiaTheme="minorEastAsia" w:hAnsi="Arial" w:cs="Arial"/>
          <w:szCs w:val="20"/>
          <w:lang w:eastAsia="zh-CN"/>
        </w:rPr>
        <w:t xml:space="preserve">In our understanding, the indicator is used to indicate whether the UE QoE configuration is S-based or M-based. But UE related configuration is transferred </w:t>
      </w:r>
      <w:r w:rsidR="001A1DDC" w:rsidRPr="005C788B">
        <w:rPr>
          <w:rFonts w:ascii="Arial" w:eastAsiaTheme="minorEastAsia" w:hAnsi="Arial" w:cs="Arial"/>
          <w:szCs w:val="20"/>
          <w:lang w:eastAsia="zh-CN"/>
        </w:rPr>
        <w:t xml:space="preserve">in inter-node message which is in RAN2 scope.  As for this issue, we can refer to NR MDT topic. For NR MDT, there is </w:t>
      </w:r>
      <w:r w:rsidR="0061749D" w:rsidRPr="005C788B">
        <w:rPr>
          <w:rFonts w:ascii="Arial" w:eastAsiaTheme="minorEastAsia" w:hAnsi="Arial" w:cs="Arial"/>
          <w:szCs w:val="20"/>
          <w:lang w:eastAsia="zh-CN"/>
        </w:rPr>
        <w:t xml:space="preserve">also </w:t>
      </w:r>
      <w:r w:rsidR="001A1DDC" w:rsidRPr="005C788B">
        <w:rPr>
          <w:rFonts w:ascii="Arial" w:eastAsiaTheme="minorEastAsia" w:hAnsi="Arial" w:cs="Arial"/>
          <w:szCs w:val="20"/>
          <w:lang w:eastAsia="zh-CN"/>
        </w:rPr>
        <w:t xml:space="preserve">an issue about </w:t>
      </w:r>
      <w:r w:rsidR="00717D01" w:rsidRPr="005C788B">
        <w:rPr>
          <w:rFonts w:ascii="Arial" w:eastAsiaTheme="minorEastAsia" w:hAnsi="Arial" w:cs="Arial"/>
          <w:szCs w:val="20"/>
          <w:lang w:eastAsia="zh-CN"/>
        </w:rPr>
        <w:t xml:space="preserve">S-based and M-based MDT overriding and agreement </w:t>
      </w:r>
      <w:r w:rsidR="0061749D" w:rsidRPr="005C788B">
        <w:rPr>
          <w:rFonts w:ascii="Arial" w:eastAsiaTheme="minorEastAsia" w:hAnsi="Arial" w:cs="Arial"/>
          <w:szCs w:val="20"/>
          <w:lang w:eastAsia="zh-CN"/>
        </w:rPr>
        <w:t xml:space="preserve">in RAN2 </w:t>
      </w:r>
      <w:r w:rsidR="00717D01" w:rsidRPr="005C788B">
        <w:rPr>
          <w:rFonts w:ascii="Arial" w:eastAsiaTheme="minorEastAsia" w:hAnsi="Arial" w:cs="Arial"/>
          <w:szCs w:val="20"/>
          <w:lang w:eastAsia="zh-CN"/>
        </w:rPr>
        <w:t>is as below:</w:t>
      </w:r>
    </w:p>
    <w:p w:rsidR="00A4325F" w:rsidRPr="005C788B" w:rsidRDefault="0061749D" w:rsidP="00EA7F17">
      <w:pPr>
        <w:pStyle w:val="a0"/>
        <w:spacing w:line="276" w:lineRule="auto"/>
        <w:ind w:leftChars="200" w:left="400"/>
        <w:jc w:val="left"/>
        <w:rPr>
          <w:rFonts w:ascii="Arial" w:eastAsia="宋体" w:hAnsi="Arial" w:cs="Arial"/>
          <w:b/>
          <w:i/>
          <w:szCs w:val="20"/>
          <w:lang w:eastAsia="zh-CN"/>
        </w:rPr>
      </w:pPr>
      <w:r w:rsidRPr="005C788B">
        <w:rPr>
          <w:rFonts w:ascii="Arial" w:hAnsi="Arial" w:cs="Arial"/>
          <w:i/>
        </w:rPr>
        <w:t>Introduce the logged MDT type (i.e. the management based MDT or the signalling based MDT) in the logged MDT configuration.</w:t>
      </w:r>
    </w:p>
    <w:p w:rsidR="00A4325F" w:rsidRPr="005C788B" w:rsidRDefault="00023642" w:rsidP="00EA7F17">
      <w:pPr>
        <w:pStyle w:val="a0"/>
        <w:spacing w:line="276" w:lineRule="auto"/>
        <w:jc w:val="left"/>
        <w:rPr>
          <w:rFonts w:ascii="Arial" w:eastAsiaTheme="minorEastAsia" w:hAnsi="Arial" w:cs="Arial"/>
          <w:szCs w:val="20"/>
          <w:lang w:eastAsia="zh-CN"/>
        </w:rPr>
      </w:pPr>
      <w:r w:rsidRPr="005C788B">
        <w:rPr>
          <w:rFonts w:ascii="Arial" w:eastAsiaTheme="minorEastAsia" w:hAnsi="Arial" w:cs="Arial"/>
          <w:szCs w:val="20"/>
          <w:lang w:eastAsia="zh-CN"/>
        </w:rPr>
        <w:t xml:space="preserve">We can see that MDT type is introduced in Uu message to let UE </w:t>
      </w:r>
      <w:r w:rsidR="00525DB6" w:rsidRPr="005C788B">
        <w:rPr>
          <w:rFonts w:ascii="Arial" w:eastAsiaTheme="minorEastAsia" w:hAnsi="Arial" w:cs="Arial"/>
          <w:szCs w:val="20"/>
          <w:lang w:eastAsia="zh-CN"/>
        </w:rPr>
        <w:t>take the responsibility to handle overriding instead of RAN3. I think QMC may align MDT.</w:t>
      </w:r>
    </w:p>
    <w:p w:rsidR="00525DB6" w:rsidRPr="00925C9B" w:rsidRDefault="00525DB6" w:rsidP="00DC7420">
      <w:pPr>
        <w:pStyle w:val="a0"/>
        <w:jc w:val="left"/>
        <w:rPr>
          <w:rFonts w:ascii="Arial" w:eastAsia="宋体" w:hAnsi="Arial" w:cs="Arial"/>
          <w:b/>
          <w:sz w:val="22"/>
          <w:szCs w:val="22"/>
          <w:lang w:eastAsia="zh-CN"/>
        </w:rPr>
      </w:pPr>
      <w:r w:rsidRPr="00925C9B">
        <w:rPr>
          <w:rFonts w:ascii="Arial" w:eastAsia="宋体" w:hAnsi="Arial" w:cs="Arial"/>
          <w:b/>
          <w:sz w:val="22"/>
          <w:szCs w:val="22"/>
          <w:lang w:eastAsia="zh-CN"/>
        </w:rPr>
        <w:lastRenderedPageBreak/>
        <w:t xml:space="preserve">Proposal 5: It is proposed to </w:t>
      </w:r>
      <w:r w:rsidR="005C3D31" w:rsidRPr="00925C9B">
        <w:rPr>
          <w:rFonts w:ascii="Arial" w:eastAsia="宋体" w:hAnsi="Arial" w:cs="Arial"/>
          <w:b/>
          <w:sz w:val="22"/>
          <w:szCs w:val="22"/>
          <w:lang w:eastAsia="zh-CN"/>
        </w:rPr>
        <w:t>reuse</w:t>
      </w:r>
      <w:r w:rsidRPr="00925C9B">
        <w:rPr>
          <w:rFonts w:ascii="Arial" w:eastAsia="宋体" w:hAnsi="Arial" w:cs="Arial"/>
          <w:b/>
          <w:sz w:val="22"/>
          <w:szCs w:val="22"/>
          <w:lang w:eastAsia="zh-CN"/>
        </w:rPr>
        <w:t xml:space="preserve"> NR MDT overriding solution which is the UE to take the responsibility to handle overriding and there may be no impact on RAN3.</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Conclusion</w:t>
      </w:r>
    </w:p>
    <w:p w:rsidR="00D045ED" w:rsidRPr="005C788B" w:rsidRDefault="0098178C" w:rsidP="001C5256">
      <w:pPr>
        <w:pStyle w:val="a0"/>
        <w:spacing w:beforeLines="50" w:before="120"/>
        <w:rPr>
          <w:rFonts w:ascii="Arial" w:eastAsia="宋体" w:hAnsi="Arial" w:cs="Arial"/>
          <w:lang w:val="en-GB" w:eastAsia="zh-CN"/>
        </w:rPr>
      </w:pPr>
      <w:bookmarkStart w:id="1" w:name="OLE_LINK58"/>
      <w:bookmarkStart w:id="2" w:name="OLE_LINK59"/>
      <w:bookmarkStart w:id="3" w:name="OLE_LINK60"/>
      <w:r w:rsidRPr="005C788B">
        <w:rPr>
          <w:rFonts w:ascii="Arial" w:eastAsia="宋体" w:hAnsi="Arial" w:cs="Arial"/>
          <w:lang w:val="en-GB" w:eastAsia="zh-CN"/>
        </w:rPr>
        <w:t>According to the analysis in section 2, we</w:t>
      </w:r>
      <w:r w:rsidR="00D045ED" w:rsidRPr="005C788B">
        <w:rPr>
          <w:rFonts w:ascii="Arial" w:eastAsia="宋体" w:hAnsi="Arial" w:cs="Arial"/>
          <w:lang w:val="en-GB" w:eastAsia="zh-CN"/>
        </w:rPr>
        <w:t xml:space="preserve"> have:</w:t>
      </w:r>
    </w:p>
    <w:p w:rsidR="00B162F8" w:rsidRPr="00EA7F17" w:rsidRDefault="00B162F8" w:rsidP="00B162F8">
      <w:pPr>
        <w:pStyle w:val="a0"/>
        <w:spacing w:before="120"/>
        <w:rPr>
          <w:rFonts w:ascii="Arial" w:eastAsiaTheme="minorEastAsia" w:hAnsi="Arial" w:cs="Arial"/>
          <w:b/>
          <w:bCs/>
          <w:color w:val="000000"/>
          <w:sz w:val="22"/>
          <w:szCs w:val="22"/>
          <w:lang w:eastAsia="zh-CN"/>
        </w:rPr>
      </w:pPr>
      <w:bookmarkStart w:id="4" w:name="OLE_LINK47"/>
      <w:bookmarkStart w:id="5" w:name="OLE_LINK48"/>
      <w:bookmarkEnd w:id="1"/>
      <w:bookmarkEnd w:id="2"/>
      <w:bookmarkEnd w:id="3"/>
      <w:r w:rsidRPr="00EA7F17">
        <w:rPr>
          <w:rFonts w:ascii="Arial" w:eastAsiaTheme="minorEastAsia" w:hAnsi="Arial" w:cs="Arial"/>
          <w:b/>
          <w:bCs/>
          <w:color w:val="000000"/>
          <w:sz w:val="22"/>
          <w:szCs w:val="22"/>
          <w:lang w:eastAsia="zh-CN"/>
        </w:rPr>
        <w:t>Observation</w:t>
      </w:r>
      <w:r>
        <w:rPr>
          <w:rFonts w:ascii="Arial" w:eastAsiaTheme="minorEastAsia" w:hAnsi="Arial" w:cs="Arial" w:hint="eastAsia"/>
          <w:b/>
          <w:bCs/>
          <w:color w:val="000000"/>
          <w:sz w:val="22"/>
          <w:szCs w:val="22"/>
          <w:lang w:eastAsia="zh-CN"/>
        </w:rPr>
        <w:t xml:space="preserve"> 1</w:t>
      </w:r>
      <w:r w:rsidRPr="00EA7F17">
        <w:rPr>
          <w:rFonts w:ascii="Arial" w:eastAsiaTheme="minorEastAsia" w:hAnsi="Arial" w:cs="Arial"/>
          <w:b/>
          <w:bCs/>
          <w:color w:val="000000"/>
          <w:sz w:val="22"/>
          <w:szCs w:val="22"/>
          <w:lang w:eastAsia="zh-CN"/>
        </w:rPr>
        <w:t>: for the case that source node and target node receive the same management based QoE configuration from OAM, UE shall keep QoE measurement and report during mobility.</w:t>
      </w:r>
    </w:p>
    <w:p w:rsidR="00761E0D" w:rsidRPr="00EA7F17" w:rsidRDefault="00BE4743" w:rsidP="001428A4">
      <w:pPr>
        <w:pStyle w:val="a0"/>
        <w:spacing w:before="120"/>
        <w:rPr>
          <w:rFonts w:ascii="Arial" w:eastAsia="宋体" w:hAnsi="Arial" w:cs="Arial"/>
          <w:b/>
          <w:sz w:val="22"/>
          <w:szCs w:val="22"/>
          <w:lang w:eastAsia="zh-CN"/>
        </w:rPr>
      </w:pPr>
      <w:r w:rsidRPr="00EA7F17">
        <w:rPr>
          <w:rFonts w:ascii="Arial" w:eastAsiaTheme="minorEastAsia" w:hAnsi="Arial" w:cs="Arial"/>
          <w:b/>
          <w:bCs/>
          <w:color w:val="000000"/>
          <w:sz w:val="22"/>
          <w:szCs w:val="22"/>
          <w:lang w:eastAsia="zh-CN"/>
        </w:rPr>
        <w:t>Proposal 1:</w:t>
      </w:r>
      <w:r w:rsidRPr="00EA7F17">
        <w:rPr>
          <w:rFonts w:ascii="Arial" w:eastAsiaTheme="minorEastAsia" w:hAnsi="Arial" w:cs="Arial"/>
          <w:b/>
          <w:sz w:val="22"/>
          <w:szCs w:val="22"/>
          <w:lang w:eastAsia="zh-CN"/>
        </w:rPr>
        <w:t xml:space="preserve"> </w:t>
      </w:r>
      <w:r w:rsidRPr="00EA7F17">
        <w:rPr>
          <w:rFonts w:ascii="Arial" w:eastAsia="宋体" w:hAnsi="Arial" w:cs="Arial"/>
          <w:b/>
          <w:sz w:val="22"/>
          <w:szCs w:val="22"/>
          <w:lang w:eastAsia="zh-CN"/>
        </w:rPr>
        <w:t>It is proposed to not include</w:t>
      </w:r>
      <w:r w:rsidRPr="00EA7F17">
        <w:rPr>
          <w:rFonts w:ascii="Arial" w:hAnsi="Arial" w:cs="Arial"/>
          <w:sz w:val="22"/>
          <w:szCs w:val="22"/>
        </w:rPr>
        <w:t xml:space="preserve"> </w:t>
      </w:r>
      <w:r w:rsidRPr="00EA7F17">
        <w:rPr>
          <w:rFonts w:ascii="Arial" w:eastAsia="宋体" w:hAnsi="Arial" w:cs="Arial"/>
          <w:b/>
          <w:sz w:val="22"/>
          <w:szCs w:val="22"/>
          <w:lang w:eastAsia="zh-CN"/>
        </w:rPr>
        <w:t>signaling based QoE measurement configuration in NGAP HANDOVER REQUIRED message.</w:t>
      </w:r>
    </w:p>
    <w:p w:rsidR="00BE4743" w:rsidRPr="00EA7F17" w:rsidRDefault="00BE4743" w:rsidP="001428A4">
      <w:pPr>
        <w:pStyle w:val="a0"/>
        <w:spacing w:before="120"/>
        <w:rPr>
          <w:rFonts w:ascii="Arial" w:eastAsia="宋体" w:hAnsi="Arial" w:cs="Arial"/>
          <w:b/>
          <w:sz w:val="22"/>
          <w:szCs w:val="22"/>
          <w:lang w:eastAsia="zh-CN"/>
        </w:rPr>
      </w:pPr>
      <w:r w:rsidRPr="00EA7F17">
        <w:rPr>
          <w:rFonts w:ascii="Arial" w:eastAsiaTheme="minorEastAsia" w:hAnsi="Arial" w:cs="Arial"/>
          <w:b/>
          <w:bCs/>
          <w:color w:val="000000"/>
          <w:sz w:val="22"/>
          <w:szCs w:val="22"/>
          <w:lang w:eastAsia="zh-CN"/>
        </w:rPr>
        <w:t>Proposal 2:</w:t>
      </w:r>
      <w:r w:rsidRPr="00EA7F17">
        <w:rPr>
          <w:rFonts w:ascii="Arial" w:eastAsiaTheme="minorEastAsia" w:hAnsi="Arial" w:cs="Arial"/>
          <w:b/>
          <w:sz w:val="22"/>
          <w:szCs w:val="22"/>
          <w:lang w:eastAsia="zh-CN"/>
        </w:rPr>
        <w:t xml:space="preserve"> </w:t>
      </w:r>
      <w:r w:rsidRPr="00EA7F17">
        <w:rPr>
          <w:rFonts w:ascii="Arial" w:eastAsia="宋体" w:hAnsi="Arial" w:cs="Arial"/>
          <w:b/>
          <w:sz w:val="22"/>
          <w:szCs w:val="22"/>
          <w:lang w:eastAsia="zh-CN"/>
        </w:rPr>
        <w:t>It is proposed to not propagate management based QoE configuration during mobility.</w:t>
      </w:r>
    </w:p>
    <w:p w:rsidR="00BE4743" w:rsidRPr="00EA7F17" w:rsidRDefault="00BE4743" w:rsidP="001428A4">
      <w:pPr>
        <w:pStyle w:val="a0"/>
        <w:spacing w:before="120"/>
        <w:rPr>
          <w:rFonts w:ascii="Arial" w:eastAsia="宋体" w:hAnsi="Arial" w:cs="Arial"/>
          <w:b/>
          <w:sz w:val="22"/>
          <w:szCs w:val="22"/>
          <w:lang w:eastAsia="zh-CN"/>
        </w:rPr>
      </w:pPr>
      <w:r w:rsidRPr="00EA7F17">
        <w:rPr>
          <w:rFonts w:ascii="Arial" w:eastAsiaTheme="minorEastAsia" w:hAnsi="Arial" w:cs="Arial"/>
          <w:b/>
          <w:bCs/>
          <w:color w:val="000000"/>
          <w:sz w:val="22"/>
          <w:szCs w:val="22"/>
          <w:lang w:eastAsia="zh-CN"/>
        </w:rPr>
        <w:t>Proposal 3:</w:t>
      </w:r>
      <w:r w:rsidRPr="00EA7F17">
        <w:rPr>
          <w:rFonts w:ascii="Arial" w:eastAsiaTheme="minorEastAsia" w:hAnsi="Arial" w:cs="Arial"/>
          <w:b/>
          <w:sz w:val="22"/>
          <w:szCs w:val="22"/>
          <w:lang w:eastAsia="zh-CN"/>
        </w:rPr>
        <w:t xml:space="preserve"> </w:t>
      </w:r>
      <w:r w:rsidRPr="00EA7F17">
        <w:rPr>
          <w:rFonts w:ascii="Arial" w:eastAsia="宋体" w:hAnsi="Arial" w:cs="Arial"/>
          <w:b/>
          <w:sz w:val="22"/>
          <w:szCs w:val="22"/>
          <w:lang w:eastAsia="zh-CN"/>
        </w:rPr>
        <w:t>It is proposed to propagate area scope during mobility.</w:t>
      </w:r>
    </w:p>
    <w:p w:rsidR="00BE4743" w:rsidRPr="00EA7F17" w:rsidRDefault="00BE4743" w:rsidP="00BE4743">
      <w:pPr>
        <w:pStyle w:val="a0"/>
        <w:jc w:val="left"/>
        <w:rPr>
          <w:rFonts w:ascii="Arial" w:eastAsiaTheme="minorEastAsia" w:hAnsi="Arial" w:cs="Arial"/>
          <w:b/>
          <w:sz w:val="22"/>
          <w:szCs w:val="22"/>
          <w:lang w:eastAsia="zh-CN"/>
        </w:rPr>
      </w:pPr>
      <w:r w:rsidRPr="00EA7F17">
        <w:rPr>
          <w:rFonts w:ascii="Arial" w:eastAsiaTheme="minorEastAsia" w:hAnsi="Arial" w:cs="Arial"/>
          <w:b/>
          <w:bCs/>
          <w:color w:val="000000"/>
          <w:sz w:val="22"/>
          <w:szCs w:val="22"/>
          <w:lang w:eastAsia="zh-CN"/>
        </w:rPr>
        <w:t xml:space="preserve">Proposal 4: </w:t>
      </w:r>
      <w:r w:rsidRPr="00EA7F17">
        <w:rPr>
          <w:rFonts w:ascii="Arial" w:eastAsiaTheme="minorEastAsia" w:hAnsi="Arial" w:cs="Arial"/>
          <w:b/>
          <w:sz w:val="22"/>
          <w:szCs w:val="22"/>
          <w:lang w:eastAsia="zh-CN"/>
        </w:rPr>
        <w:t>Overriding principle</w:t>
      </w:r>
      <w:r w:rsidRPr="00EA7F17">
        <w:rPr>
          <w:rFonts w:ascii="Arial" w:eastAsiaTheme="minorEastAsia" w:hAnsi="Arial" w:cs="Arial"/>
          <w:b/>
          <w:bCs/>
          <w:color w:val="000000"/>
          <w:sz w:val="22"/>
          <w:szCs w:val="22"/>
          <w:lang w:eastAsia="zh-CN"/>
        </w:rPr>
        <w:t xml:space="preserve"> for management based QoE configuration is actually the issue to keep continuity for UE QoE measurement and report in area scope. For Signaling based QoE configuration, there is not overriding scenario.</w:t>
      </w:r>
    </w:p>
    <w:p w:rsidR="00BE4743" w:rsidRPr="00EA7F17" w:rsidRDefault="00BE4743" w:rsidP="00BE4743">
      <w:pPr>
        <w:pStyle w:val="a0"/>
        <w:jc w:val="left"/>
        <w:rPr>
          <w:rFonts w:ascii="Arial" w:eastAsiaTheme="minorEastAsia" w:hAnsi="Arial" w:cs="Arial"/>
          <w:sz w:val="22"/>
          <w:szCs w:val="22"/>
          <w:lang w:eastAsia="zh-CN"/>
        </w:rPr>
      </w:pPr>
      <w:r w:rsidRPr="00EA7F17">
        <w:rPr>
          <w:rFonts w:ascii="Arial" w:eastAsiaTheme="minorEastAsia" w:hAnsi="Arial" w:cs="Arial"/>
          <w:b/>
          <w:bCs/>
          <w:color w:val="000000"/>
          <w:sz w:val="22"/>
          <w:szCs w:val="22"/>
          <w:lang w:eastAsia="zh-CN"/>
        </w:rPr>
        <w:t xml:space="preserve">Proposal 5: </w:t>
      </w:r>
      <w:r w:rsidRPr="00EA7F17">
        <w:rPr>
          <w:rFonts w:ascii="Arial" w:eastAsia="宋体" w:hAnsi="Arial" w:cs="Arial"/>
          <w:b/>
          <w:sz w:val="22"/>
          <w:szCs w:val="22"/>
          <w:lang w:eastAsia="zh-CN"/>
        </w:rPr>
        <w:t>It is proposed to reuse NR MDT overriding solution which is the UE to take the responsibility to handle overriding and there may be no impact on RAN3.</w:t>
      </w:r>
    </w:p>
    <w:p w:rsidR="00346326" w:rsidRPr="005C788B" w:rsidRDefault="00346326"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Reference</w:t>
      </w:r>
    </w:p>
    <w:bookmarkEnd w:id="4"/>
    <w:bookmarkEnd w:id="5"/>
    <w:p w:rsidR="00862380" w:rsidRPr="005C788B" w:rsidRDefault="00F335B4" w:rsidP="00862380">
      <w:pPr>
        <w:pStyle w:val="a0"/>
        <w:spacing w:beforeLines="50" w:before="120"/>
        <w:rPr>
          <w:rFonts w:ascii="Arial" w:eastAsiaTheme="minorEastAsia" w:hAnsi="Arial" w:cs="Arial"/>
          <w:noProof/>
          <w:lang w:eastAsia="zh-CN"/>
        </w:rPr>
      </w:pPr>
      <w:r w:rsidRPr="005C788B">
        <w:rPr>
          <w:rFonts w:ascii="Arial" w:eastAsiaTheme="minorEastAsia" w:hAnsi="Arial" w:cs="Arial"/>
          <w:noProof/>
          <w:lang w:eastAsia="zh-CN"/>
        </w:rPr>
        <w:t xml:space="preserve">[1] </w:t>
      </w:r>
      <w:r w:rsidR="00862380" w:rsidRPr="005C788B">
        <w:rPr>
          <w:rFonts w:ascii="Arial" w:eastAsiaTheme="minorEastAsia" w:hAnsi="Arial" w:cs="Arial"/>
          <w:noProof/>
          <w:lang w:eastAsia="zh-CN"/>
        </w:rPr>
        <w:t xml:space="preserve">TS 28.405 </w:t>
      </w:r>
      <w:r w:rsidR="00862380" w:rsidRPr="005C788B">
        <w:rPr>
          <w:rFonts w:ascii="Arial" w:eastAsiaTheme="minorEastAsia" w:hAnsi="Arial" w:cs="Arial"/>
          <w:lang w:eastAsia="zh-CN"/>
        </w:rPr>
        <w:t>V16.</w:t>
      </w:r>
      <w:r w:rsidR="009419F2" w:rsidRPr="005C788B">
        <w:rPr>
          <w:rFonts w:ascii="Arial" w:eastAsiaTheme="minorEastAsia" w:hAnsi="Arial" w:cs="Arial"/>
          <w:lang w:eastAsia="zh-CN"/>
        </w:rPr>
        <w:t>0</w:t>
      </w:r>
      <w:r w:rsidR="00862380" w:rsidRPr="005C788B">
        <w:rPr>
          <w:rFonts w:ascii="Arial" w:eastAsiaTheme="minorEastAsia" w:hAnsi="Arial" w:cs="Arial"/>
          <w:lang w:eastAsia="zh-CN"/>
        </w:rPr>
        <w:t>.0</w:t>
      </w:r>
      <w:r w:rsidR="00862380" w:rsidRPr="005C788B">
        <w:rPr>
          <w:rFonts w:ascii="Arial" w:hAnsi="Arial" w:cs="Arial"/>
        </w:rPr>
        <w:t>" Control and configuration"</w:t>
      </w:r>
    </w:p>
    <w:p w:rsidR="00862380" w:rsidRPr="005C788B" w:rsidRDefault="00862380" w:rsidP="00015212">
      <w:pPr>
        <w:pStyle w:val="a0"/>
        <w:spacing w:beforeLines="50" w:before="120"/>
        <w:rPr>
          <w:rFonts w:ascii="Arial" w:eastAsiaTheme="minorEastAsia" w:hAnsi="Arial" w:cs="Arial"/>
          <w:noProof/>
          <w:lang w:eastAsia="zh-CN"/>
        </w:rPr>
      </w:pPr>
    </w:p>
    <w:sectPr w:rsidR="00862380" w:rsidRPr="005C78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901" w:rsidRDefault="003F4901">
      <w:r>
        <w:separator/>
      </w:r>
    </w:p>
  </w:endnote>
  <w:endnote w:type="continuationSeparator" w:id="0">
    <w:p w:rsidR="003F4901" w:rsidRDefault="003F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2EE" w:rsidRDefault="008222E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222EE" w:rsidRDefault="008222E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2EE" w:rsidRDefault="008222E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71A8D">
      <w:rPr>
        <w:rStyle w:val="ae"/>
        <w:noProof/>
      </w:rPr>
      <w:t>2</w:t>
    </w:r>
    <w:r>
      <w:rPr>
        <w:rStyle w:val="ae"/>
      </w:rPr>
      <w:fldChar w:fldCharType="end"/>
    </w:r>
  </w:p>
  <w:p w:rsidR="008222EE" w:rsidRPr="008A60E4" w:rsidRDefault="008222E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901" w:rsidRDefault="003F4901">
      <w:r>
        <w:separator/>
      </w:r>
    </w:p>
  </w:footnote>
  <w:footnote w:type="continuationSeparator" w:id="0">
    <w:p w:rsidR="003F4901" w:rsidRDefault="003F49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2EE" w:rsidRDefault="008222E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4"/>
  </w:num>
  <w:num w:numId="8">
    <w:abstractNumId w:val="2"/>
  </w:num>
  <w:num w:numId="9">
    <w:abstractNumId w:val="9"/>
  </w:num>
  <w:num w:numId="10">
    <w:abstractNumId w:val="13"/>
  </w:num>
  <w:num w:numId="11">
    <w:abstractNumId w:val="1"/>
  </w:num>
  <w:num w:numId="12">
    <w:abstractNumId w:val="3"/>
  </w:num>
  <w:num w:numId="13">
    <w:abstractNumId w:val="8"/>
  </w:num>
  <w:num w:numId="14">
    <w:abstractNumId w:val="7"/>
  </w:num>
  <w:num w:numId="15">
    <w:abstractNumId w:val="12"/>
  </w:num>
  <w:num w:numId="1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212"/>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642"/>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303"/>
    <w:rsid w:val="00047744"/>
    <w:rsid w:val="00047FD2"/>
    <w:rsid w:val="00050B10"/>
    <w:rsid w:val="00050DFF"/>
    <w:rsid w:val="00050F96"/>
    <w:rsid w:val="00051D6E"/>
    <w:rsid w:val="00052524"/>
    <w:rsid w:val="000529C6"/>
    <w:rsid w:val="0005366E"/>
    <w:rsid w:val="0005381B"/>
    <w:rsid w:val="000538A1"/>
    <w:rsid w:val="00053A0A"/>
    <w:rsid w:val="00054FDF"/>
    <w:rsid w:val="00055E49"/>
    <w:rsid w:val="00055F5A"/>
    <w:rsid w:val="00056855"/>
    <w:rsid w:val="0005763D"/>
    <w:rsid w:val="00060401"/>
    <w:rsid w:val="000607F0"/>
    <w:rsid w:val="00060DF6"/>
    <w:rsid w:val="00061634"/>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289B"/>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412"/>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0B8"/>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0F7B53"/>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03"/>
    <w:rsid w:val="00115B29"/>
    <w:rsid w:val="00115B64"/>
    <w:rsid w:val="00115CE3"/>
    <w:rsid w:val="00116686"/>
    <w:rsid w:val="00116B52"/>
    <w:rsid w:val="001175F0"/>
    <w:rsid w:val="00117987"/>
    <w:rsid w:val="00117EC5"/>
    <w:rsid w:val="001205C8"/>
    <w:rsid w:val="001213A9"/>
    <w:rsid w:val="00123291"/>
    <w:rsid w:val="00123824"/>
    <w:rsid w:val="0012394B"/>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7B6"/>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0ED2"/>
    <w:rsid w:val="00171470"/>
    <w:rsid w:val="00171E5B"/>
    <w:rsid w:val="00171FF2"/>
    <w:rsid w:val="0017296F"/>
    <w:rsid w:val="00172C2C"/>
    <w:rsid w:val="00172CA2"/>
    <w:rsid w:val="00173173"/>
    <w:rsid w:val="00173D8B"/>
    <w:rsid w:val="00173DC2"/>
    <w:rsid w:val="00173DFA"/>
    <w:rsid w:val="00173EA3"/>
    <w:rsid w:val="00174359"/>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AFC"/>
    <w:rsid w:val="00191D49"/>
    <w:rsid w:val="00191F0A"/>
    <w:rsid w:val="00192594"/>
    <w:rsid w:val="00193206"/>
    <w:rsid w:val="00193DA0"/>
    <w:rsid w:val="0019467A"/>
    <w:rsid w:val="00194DDA"/>
    <w:rsid w:val="00194F41"/>
    <w:rsid w:val="001951F5"/>
    <w:rsid w:val="001953AE"/>
    <w:rsid w:val="001955BD"/>
    <w:rsid w:val="0019571F"/>
    <w:rsid w:val="00195789"/>
    <w:rsid w:val="0019661F"/>
    <w:rsid w:val="00196CBD"/>
    <w:rsid w:val="001972FD"/>
    <w:rsid w:val="00197338"/>
    <w:rsid w:val="00197621"/>
    <w:rsid w:val="00197655"/>
    <w:rsid w:val="001976EB"/>
    <w:rsid w:val="00197CE5"/>
    <w:rsid w:val="00197D78"/>
    <w:rsid w:val="001A00AA"/>
    <w:rsid w:val="001A08B0"/>
    <w:rsid w:val="001A0F40"/>
    <w:rsid w:val="001A1DDC"/>
    <w:rsid w:val="001A251B"/>
    <w:rsid w:val="001A26BA"/>
    <w:rsid w:val="001A293A"/>
    <w:rsid w:val="001A30E8"/>
    <w:rsid w:val="001A3D13"/>
    <w:rsid w:val="001A3EB2"/>
    <w:rsid w:val="001A3F69"/>
    <w:rsid w:val="001A4692"/>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1E56"/>
    <w:rsid w:val="001C1E8B"/>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2AB"/>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3EF"/>
    <w:rsid w:val="00204504"/>
    <w:rsid w:val="0020468D"/>
    <w:rsid w:val="002048B9"/>
    <w:rsid w:val="002048F1"/>
    <w:rsid w:val="00204911"/>
    <w:rsid w:val="00204CF9"/>
    <w:rsid w:val="0020540C"/>
    <w:rsid w:val="00205F43"/>
    <w:rsid w:val="00206622"/>
    <w:rsid w:val="00206BFC"/>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9C5"/>
    <w:rsid w:val="00236B30"/>
    <w:rsid w:val="00236D46"/>
    <w:rsid w:val="002375B3"/>
    <w:rsid w:val="00237B3E"/>
    <w:rsid w:val="002405A7"/>
    <w:rsid w:val="0024144A"/>
    <w:rsid w:val="00241C61"/>
    <w:rsid w:val="00241D74"/>
    <w:rsid w:val="00241E27"/>
    <w:rsid w:val="00242619"/>
    <w:rsid w:val="00242895"/>
    <w:rsid w:val="00243BD6"/>
    <w:rsid w:val="00243CBC"/>
    <w:rsid w:val="002443A4"/>
    <w:rsid w:val="00245D34"/>
    <w:rsid w:val="00245D90"/>
    <w:rsid w:val="00247D86"/>
    <w:rsid w:val="0025013D"/>
    <w:rsid w:val="00250B28"/>
    <w:rsid w:val="00250C11"/>
    <w:rsid w:val="00250D96"/>
    <w:rsid w:val="00251653"/>
    <w:rsid w:val="00251E3D"/>
    <w:rsid w:val="002522BE"/>
    <w:rsid w:val="00252939"/>
    <w:rsid w:val="00252A28"/>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259"/>
    <w:rsid w:val="0026230A"/>
    <w:rsid w:val="00262BCA"/>
    <w:rsid w:val="00262C20"/>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A8D"/>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6E6"/>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067"/>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0D84"/>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583"/>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3C8"/>
    <w:rsid w:val="003076C6"/>
    <w:rsid w:val="00307A9E"/>
    <w:rsid w:val="00307E29"/>
    <w:rsid w:val="00307EBA"/>
    <w:rsid w:val="0031049A"/>
    <w:rsid w:val="0031147B"/>
    <w:rsid w:val="00311837"/>
    <w:rsid w:val="00311DCC"/>
    <w:rsid w:val="00312265"/>
    <w:rsid w:val="0031232E"/>
    <w:rsid w:val="003124AF"/>
    <w:rsid w:val="00312752"/>
    <w:rsid w:val="00312784"/>
    <w:rsid w:val="00312E33"/>
    <w:rsid w:val="00312E3C"/>
    <w:rsid w:val="00313441"/>
    <w:rsid w:val="003134CD"/>
    <w:rsid w:val="00313A84"/>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99E"/>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0B7"/>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01"/>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385"/>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A86"/>
    <w:rsid w:val="0039248B"/>
    <w:rsid w:val="00392705"/>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98C"/>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568"/>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6891"/>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901"/>
    <w:rsid w:val="003F4A88"/>
    <w:rsid w:val="003F4C5F"/>
    <w:rsid w:val="003F54EF"/>
    <w:rsid w:val="003F60C8"/>
    <w:rsid w:val="003F6458"/>
    <w:rsid w:val="003F70CD"/>
    <w:rsid w:val="003F7D46"/>
    <w:rsid w:val="003F7DD9"/>
    <w:rsid w:val="003F7E15"/>
    <w:rsid w:val="003F7E4C"/>
    <w:rsid w:val="00400787"/>
    <w:rsid w:val="00400E22"/>
    <w:rsid w:val="0040117C"/>
    <w:rsid w:val="004012A3"/>
    <w:rsid w:val="0040248A"/>
    <w:rsid w:val="00403E26"/>
    <w:rsid w:val="00403FAB"/>
    <w:rsid w:val="004040EB"/>
    <w:rsid w:val="00404412"/>
    <w:rsid w:val="0040458F"/>
    <w:rsid w:val="00404784"/>
    <w:rsid w:val="0040485C"/>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14B"/>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1667"/>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668"/>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454"/>
    <w:rsid w:val="004616E6"/>
    <w:rsid w:val="004622AF"/>
    <w:rsid w:val="00462499"/>
    <w:rsid w:val="00462591"/>
    <w:rsid w:val="00462622"/>
    <w:rsid w:val="004627DD"/>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1B33"/>
    <w:rsid w:val="0048276B"/>
    <w:rsid w:val="00482A46"/>
    <w:rsid w:val="004832CE"/>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39B"/>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BBC"/>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5FE"/>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7BD8"/>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A00"/>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DB6"/>
    <w:rsid w:val="00525E26"/>
    <w:rsid w:val="00526115"/>
    <w:rsid w:val="005261B6"/>
    <w:rsid w:val="005262D0"/>
    <w:rsid w:val="00527470"/>
    <w:rsid w:val="00527A4F"/>
    <w:rsid w:val="00527D2E"/>
    <w:rsid w:val="00530007"/>
    <w:rsid w:val="0053067C"/>
    <w:rsid w:val="00531134"/>
    <w:rsid w:val="005318F0"/>
    <w:rsid w:val="00532290"/>
    <w:rsid w:val="00532706"/>
    <w:rsid w:val="00532782"/>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0B8"/>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337"/>
    <w:rsid w:val="00582834"/>
    <w:rsid w:val="00582A36"/>
    <w:rsid w:val="0058302B"/>
    <w:rsid w:val="00583186"/>
    <w:rsid w:val="0058327F"/>
    <w:rsid w:val="005832A0"/>
    <w:rsid w:val="005836C7"/>
    <w:rsid w:val="00583B01"/>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61CA"/>
    <w:rsid w:val="005B66F5"/>
    <w:rsid w:val="005B6907"/>
    <w:rsid w:val="005B6CA0"/>
    <w:rsid w:val="005B71E5"/>
    <w:rsid w:val="005B7530"/>
    <w:rsid w:val="005C024D"/>
    <w:rsid w:val="005C04BD"/>
    <w:rsid w:val="005C0B41"/>
    <w:rsid w:val="005C12D7"/>
    <w:rsid w:val="005C1584"/>
    <w:rsid w:val="005C19EA"/>
    <w:rsid w:val="005C1D15"/>
    <w:rsid w:val="005C239A"/>
    <w:rsid w:val="005C36AF"/>
    <w:rsid w:val="005C3CC6"/>
    <w:rsid w:val="005C3D31"/>
    <w:rsid w:val="005C3E15"/>
    <w:rsid w:val="005C481B"/>
    <w:rsid w:val="005C572C"/>
    <w:rsid w:val="005C5826"/>
    <w:rsid w:val="005C5ACE"/>
    <w:rsid w:val="005C6358"/>
    <w:rsid w:val="005C64F2"/>
    <w:rsid w:val="005C6CA6"/>
    <w:rsid w:val="005C73F1"/>
    <w:rsid w:val="005C760C"/>
    <w:rsid w:val="005C788B"/>
    <w:rsid w:val="005C7921"/>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DC"/>
    <w:rsid w:val="005E11DE"/>
    <w:rsid w:val="005E122F"/>
    <w:rsid w:val="005E22BB"/>
    <w:rsid w:val="005E245C"/>
    <w:rsid w:val="005E37D7"/>
    <w:rsid w:val="005E3FEE"/>
    <w:rsid w:val="005E4031"/>
    <w:rsid w:val="005E418B"/>
    <w:rsid w:val="005E4645"/>
    <w:rsid w:val="005E467C"/>
    <w:rsid w:val="005E477B"/>
    <w:rsid w:val="005E4943"/>
    <w:rsid w:val="005E4DFC"/>
    <w:rsid w:val="005E751E"/>
    <w:rsid w:val="005E7FA3"/>
    <w:rsid w:val="005F01D5"/>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D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1749D"/>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A37"/>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40A6"/>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3FB"/>
    <w:rsid w:val="006A05F4"/>
    <w:rsid w:val="006A0A68"/>
    <w:rsid w:val="006A0DD9"/>
    <w:rsid w:val="006A1411"/>
    <w:rsid w:val="006A142A"/>
    <w:rsid w:val="006A15C0"/>
    <w:rsid w:val="006A1693"/>
    <w:rsid w:val="006A19D9"/>
    <w:rsid w:val="006A2145"/>
    <w:rsid w:val="006A28B6"/>
    <w:rsid w:val="006A29F0"/>
    <w:rsid w:val="006A2FE3"/>
    <w:rsid w:val="006A4033"/>
    <w:rsid w:val="006A43F8"/>
    <w:rsid w:val="006A45C2"/>
    <w:rsid w:val="006A47B7"/>
    <w:rsid w:val="006A54A2"/>
    <w:rsid w:val="006A5957"/>
    <w:rsid w:val="006A5E2E"/>
    <w:rsid w:val="006A6262"/>
    <w:rsid w:val="006A65DD"/>
    <w:rsid w:val="006A688A"/>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ACC"/>
    <w:rsid w:val="006F4E36"/>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5EFD"/>
    <w:rsid w:val="007066C4"/>
    <w:rsid w:val="00706E86"/>
    <w:rsid w:val="00706F68"/>
    <w:rsid w:val="00707278"/>
    <w:rsid w:val="00710027"/>
    <w:rsid w:val="00710073"/>
    <w:rsid w:val="007104CD"/>
    <w:rsid w:val="007107C8"/>
    <w:rsid w:val="00710B22"/>
    <w:rsid w:val="007110AC"/>
    <w:rsid w:val="00711229"/>
    <w:rsid w:val="00711241"/>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17D01"/>
    <w:rsid w:val="00720144"/>
    <w:rsid w:val="0072108C"/>
    <w:rsid w:val="0072118B"/>
    <w:rsid w:val="0072182F"/>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5B8"/>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E0D"/>
    <w:rsid w:val="00761F22"/>
    <w:rsid w:val="007631C9"/>
    <w:rsid w:val="007635A1"/>
    <w:rsid w:val="00763FC4"/>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29E5"/>
    <w:rsid w:val="007836E9"/>
    <w:rsid w:val="00784401"/>
    <w:rsid w:val="0078576D"/>
    <w:rsid w:val="007857E5"/>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311"/>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10"/>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0DF"/>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A1"/>
    <w:rsid w:val="00816FBC"/>
    <w:rsid w:val="008171CE"/>
    <w:rsid w:val="0082078C"/>
    <w:rsid w:val="008210B1"/>
    <w:rsid w:val="008218F0"/>
    <w:rsid w:val="00821F54"/>
    <w:rsid w:val="008220C0"/>
    <w:rsid w:val="008222EE"/>
    <w:rsid w:val="00822489"/>
    <w:rsid w:val="00822571"/>
    <w:rsid w:val="00822CC1"/>
    <w:rsid w:val="00823054"/>
    <w:rsid w:val="00823430"/>
    <w:rsid w:val="00823562"/>
    <w:rsid w:val="00823A77"/>
    <w:rsid w:val="00823B1D"/>
    <w:rsid w:val="00824719"/>
    <w:rsid w:val="00825443"/>
    <w:rsid w:val="008256C3"/>
    <w:rsid w:val="00827366"/>
    <w:rsid w:val="008273ED"/>
    <w:rsid w:val="00827B7A"/>
    <w:rsid w:val="00827FC0"/>
    <w:rsid w:val="008301A1"/>
    <w:rsid w:val="00830692"/>
    <w:rsid w:val="00831168"/>
    <w:rsid w:val="00831545"/>
    <w:rsid w:val="0083244B"/>
    <w:rsid w:val="008330FD"/>
    <w:rsid w:val="00833813"/>
    <w:rsid w:val="008338E0"/>
    <w:rsid w:val="0083526F"/>
    <w:rsid w:val="00835800"/>
    <w:rsid w:val="00835B36"/>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98D"/>
    <w:rsid w:val="008538A3"/>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209C"/>
    <w:rsid w:val="008620F9"/>
    <w:rsid w:val="00862380"/>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67D"/>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4F03"/>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373"/>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3FE"/>
    <w:rsid w:val="00917EA4"/>
    <w:rsid w:val="00920A92"/>
    <w:rsid w:val="00920C8F"/>
    <w:rsid w:val="0092105F"/>
    <w:rsid w:val="009211B3"/>
    <w:rsid w:val="009216C5"/>
    <w:rsid w:val="00921B64"/>
    <w:rsid w:val="00921D17"/>
    <w:rsid w:val="00922513"/>
    <w:rsid w:val="009227B4"/>
    <w:rsid w:val="0092368B"/>
    <w:rsid w:val="009236D2"/>
    <w:rsid w:val="00923C74"/>
    <w:rsid w:val="00925B2A"/>
    <w:rsid w:val="00925C9B"/>
    <w:rsid w:val="00926360"/>
    <w:rsid w:val="009269E7"/>
    <w:rsid w:val="00927121"/>
    <w:rsid w:val="00927132"/>
    <w:rsid w:val="0092735D"/>
    <w:rsid w:val="0092736D"/>
    <w:rsid w:val="009276C8"/>
    <w:rsid w:val="009300E7"/>
    <w:rsid w:val="0093194A"/>
    <w:rsid w:val="00933395"/>
    <w:rsid w:val="009338E9"/>
    <w:rsid w:val="0093408F"/>
    <w:rsid w:val="009348D6"/>
    <w:rsid w:val="00934DBC"/>
    <w:rsid w:val="0093654D"/>
    <w:rsid w:val="00936D94"/>
    <w:rsid w:val="00937774"/>
    <w:rsid w:val="00937969"/>
    <w:rsid w:val="009405A0"/>
    <w:rsid w:val="00941008"/>
    <w:rsid w:val="0094167A"/>
    <w:rsid w:val="009417F5"/>
    <w:rsid w:val="009419F2"/>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5DD"/>
    <w:rsid w:val="00946616"/>
    <w:rsid w:val="00946995"/>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17D"/>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91C"/>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90E"/>
    <w:rsid w:val="009D0C74"/>
    <w:rsid w:val="009D0D06"/>
    <w:rsid w:val="009D0E03"/>
    <w:rsid w:val="009D134D"/>
    <w:rsid w:val="009D2338"/>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1E"/>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85"/>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825"/>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25F"/>
    <w:rsid w:val="00A43798"/>
    <w:rsid w:val="00A43AB2"/>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3C0"/>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87E"/>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22CF"/>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5F2"/>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F8"/>
    <w:rsid w:val="00B167EF"/>
    <w:rsid w:val="00B1685F"/>
    <w:rsid w:val="00B16B1E"/>
    <w:rsid w:val="00B17865"/>
    <w:rsid w:val="00B2061A"/>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1C8"/>
    <w:rsid w:val="00B66262"/>
    <w:rsid w:val="00B7073D"/>
    <w:rsid w:val="00B713A9"/>
    <w:rsid w:val="00B7200B"/>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1F"/>
    <w:rsid w:val="00B81855"/>
    <w:rsid w:val="00B81B31"/>
    <w:rsid w:val="00B82150"/>
    <w:rsid w:val="00B826B6"/>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48D"/>
    <w:rsid w:val="00B97DEE"/>
    <w:rsid w:val="00BA0684"/>
    <w:rsid w:val="00BA0D63"/>
    <w:rsid w:val="00BA11AF"/>
    <w:rsid w:val="00BA1287"/>
    <w:rsid w:val="00BA14B5"/>
    <w:rsid w:val="00BA189B"/>
    <w:rsid w:val="00BA28EF"/>
    <w:rsid w:val="00BA3592"/>
    <w:rsid w:val="00BA36D9"/>
    <w:rsid w:val="00BA4AD2"/>
    <w:rsid w:val="00BA51E2"/>
    <w:rsid w:val="00BA5833"/>
    <w:rsid w:val="00BA5950"/>
    <w:rsid w:val="00BA5C8B"/>
    <w:rsid w:val="00BA5E99"/>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D9A"/>
    <w:rsid w:val="00BC6E7F"/>
    <w:rsid w:val="00BC70B1"/>
    <w:rsid w:val="00BC729F"/>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743"/>
    <w:rsid w:val="00BE4BFB"/>
    <w:rsid w:val="00BE4C5A"/>
    <w:rsid w:val="00BE4E2A"/>
    <w:rsid w:val="00BE5982"/>
    <w:rsid w:val="00BE7DF6"/>
    <w:rsid w:val="00BF08F8"/>
    <w:rsid w:val="00BF11EF"/>
    <w:rsid w:val="00BF12D6"/>
    <w:rsid w:val="00BF136D"/>
    <w:rsid w:val="00BF15A2"/>
    <w:rsid w:val="00BF160B"/>
    <w:rsid w:val="00BF1D9E"/>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A05"/>
    <w:rsid w:val="00C72C28"/>
    <w:rsid w:val="00C730BA"/>
    <w:rsid w:val="00C7362D"/>
    <w:rsid w:val="00C73EBC"/>
    <w:rsid w:val="00C743E3"/>
    <w:rsid w:val="00C7471C"/>
    <w:rsid w:val="00C7473E"/>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5B3F"/>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22"/>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2BC"/>
    <w:rsid w:val="00D043D7"/>
    <w:rsid w:val="00D045ED"/>
    <w:rsid w:val="00D04A1F"/>
    <w:rsid w:val="00D04ABB"/>
    <w:rsid w:val="00D04B5B"/>
    <w:rsid w:val="00D04EEF"/>
    <w:rsid w:val="00D05548"/>
    <w:rsid w:val="00D05AEA"/>
    <w:rsid w:val="00D0638B"/>
    <w:rsid w:val="00D076E1"/>
    <w:rsid w:val="00D07839"/>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5BF9"/>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4E0"/>
    <w:rsid w:val="00D43644"/>
    <w:rsid w:val="00D43C3F"/>
    <w:rsid w:val="00D449E8"/>
    <w:rsid w:val="00D44C04"/>
    <w:rsid w:val="00D4533A"/>
    <w:rsid w:val="00D45986"/>
    <w:rsid w:val="00D46172"/>
    <w:rsid w:val="00D46449"/>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597A"/>
    <w:rsid w:val="00DA688A"/>
    <w:rsid w:val="00DA6D9C"/>
    <w:rsid w:val="00DA6FD2"/>
    <w:rsid w:val="00DA7733"/>
    <w:rsid w:val="00DA7AE4"/>
    <w:rsid w:val="00DA7DD9"/>
    <w:rsid w:val="00DA7F29"/>
    <w:rsid w:val="00DB02D7"/>
    <w:rsid w:val="00DB04BB"/>
    <w:rsid w:val="00DB0544"/>
    <w:rsid w:val="00DB0810"/>
    <w:rsid w:val="00DB1871"/>
    <w:rsid w:val="00DB1D09"/>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46"/>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420"/>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2C1E"/>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236"/>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12D"/>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53A"/>
    <w:rsid w:val="00E92F46"/>
    <w:rsid w:val="00E93607"/>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29DF"/>
    <w:rsid w:val="00EA3011"/>
    <w:rsid w:val="00EA37A0"/>
    <w:rsid w:val="00EA430F"/>
    <w:rsid w:val="00EA4A72"/>
    <w:rsid w:val="00EA4E45"/>
    <w:rsid w:val="00EA5248"/>
    <w:rsid w:val="00EA535F"/>
    <w:rsid w:val="00EA5745"/>
    <w:rsid w:val="00EA708A"/>
    <w:rsid w:val="00EA7AF6"/>
    <w:rsid w:val="00EA7AFC"/>
    <w:rsid w:val="00EA7F17"/>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2990"/>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01B"/>
    <w:rsid w:val="00F03C18"/>
    <w:rsid w:val="00F05802"/>
    <w:rsid w:val="00F0585F"/>
    <w:rsid w:val="00F0682D"/>
    <w:rsid w:val="00F07492"/>
    <w:rsid w:val="00F07E50"/>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3AAA"/>
    <w:rsid w:val="00F2403B"/>
    <w:rsid w:val="00F24948"/>
    <w:rsid w:val="00F25A5B"/>
    <w:rsid w:val="00F25D2E"/>
    <w:rsid w:val="00F266D0"/>
    <w:rsid w:val="00F26DF7"/>
    <w:rsid w:val="00F26EE8"/>
    <w:rsid w:val="00F270B0"/>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ED3"/>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C2E"/>
    <w:rsid w:val="00F80FB0"/>
    <w:rsid w:val="00F8117D"/>
    <w:rsid w:val="00F813D3"/>
    <w:rsid w:val="00F8176B"/>
    <w:rsid w:val="00F822C8"/>
    <w:rsid w:val="00F82719"/>
    <w:rsid w:val="00F82737"/>
    <w:rsid w:val="00F82A91"/>
    <w:rsid w:val="00F83DD0"/>
    <w:rsid w:val="00F8499D"/>
    <w:rsid w:val="00F855B1"/>
    <w:rsid w:val="00F8599D"/>
    <w:rsid w:val="00F8646A"/>
    <w:rsid w:val="00F86CBB"/>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5BC8"/>
    <w:rsid w:val="00F960F8"/>
    <w:rsid w:val="00F97F29"/>
    <w:rsid w:val="00F97F2A"/>
    <w:rsid w:val="00FA0A6E"/>
    <w:rsid w:val="00FA0A7F"/>
    <w:rsid w:val="00FA1374"/>
    <w:rsid w:val="00FA238D"/>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1E3"/>
    <w:rsid w:val="00FC7217"/>
    <w:rsid w:val="00FC740E"/>
    <w:rsid w:val="00FC788F"/>
    <w:rsid w:val="00FD04F7"/>
    <w:rsid w:val="00FD19F4"/>
    <w:rsid w:val="00FD1BE0"/>
    <w:rsid w:val="00FD1C3D"/>
    <w:rsid w:val="00FD2461"/>
    <w:rsid w:val="00FD246F"/>
    <w:rsid w:val="00FD255B"/>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739"/>
    <w:rsid w:val="00FF5A7A"/>
    <w:rsid w:val="00FF5AC1"/>
    <w:rsid w:val="00FF5E50"/>
    <w:rsid w:val="00FF5FFE"/>
    <w:rsid w:val="00FF69B0"/>
    <w:rsid w:val="00FF6B61"/>
    <w:rsid w:val="00FF6E81"/>
    <w:rsid w:val="00FF75C3"/>
    <w:rsid w:val="00FF7633"/>
    <w:rsid w:val="00FF7AB4"/>
    <w:rsid w:val="00FF7D4B"/>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E1B83-842D-43C4-9712-2E483C28B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Nichunlin</cp:lastModifiedBy>
  <cp:revision>4</cp:revision>
  <cp:lastPrinted>2021-07-14T07:58:00Z</cp:lastPrinted>
  <dcterms:created xsi:type="dcterms:W3CDTF">2021-08-06T02:14:00Z</dcterms:created>
  <dcterms:modified xsi:type="dcterms:W3CDTF">2021-08-06T02:58:00Z</dcterms:modified>
</cp:coreProperties>
</file>